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7E" w:rsidRPr="00421F74" w:rsidRDefault="00E62D7E" w:rsidP="00E62D7E">
      <w:pPr>
        <w:widowControl w:val="0"/>
        <w:autoSpaceDE w:val="0"/>
        <w:autoSpaceDN w:val="0"/>
        <w:adjustRightInd w:val="0"/>
        <w:spacing w:after="0" w:line="239" w:lineRule="auto"/>
        <w:jc w:val="center"/>
        <w:rPr>
          <w:rFonts w:cs="Calibri"/>
          <w:b/>
          <w:color w:val="1F4E79" w:themeColor="accent1" w:themeShade="80"/>
          <w:sz w:val="52"/>
          <w:szCs w:val="52"/>
        </w:rPr>
      </w:pPr>
      <w:r w:rsidRPr="00421F74">
        <w:rPr>
          <w:rFonts w:cs="Calibri"/>
          <w:b/>
          <w:color w:val="1F4E79" w:themeColor="accent1" w:themeShade="80"/>
          <w:sz w:val="52"/>
          <w:szCs w:val="52"/>
        </w:rPr>
        <w:t>MAJORETTE-SPORT WORLD FEDERATION</w:t>
      </w:r>
    </w:p>
    <w:p w:rsidR="00E62D7E" w:rsidRDefault="00421F74" w:rsidP="00E62D7E">
      <w:pPr>
        <w:autoSpaceDE w:val="0"/>
        <w:autoSpaceDN w:val="0"/>
        <w:adjustRightInd w:val="0"/>
        <w:spacing w:after="0" w:line="240" w:lineRule="auto"/>
        <w:rPr>
          <w:rFonts w:ascii="Cambria" w:hAnsi="Cambria" w:cs="Cambria"/>
          <w:color w:val="FF0000"/>
          <w:sz w:val="56"/>
          <w:szCs w:val="56"/>
        </w:rPr>
      </w:pPr>
      <w:r>
        <w:rPr>
          <w:rFonts w:ascii="Cambria" w:hAnsi="Cambria" w:cs="Cambria"/>
          <w:noProof/>
          <w:color w:val="FF0000"/>
          <w:sz w:val="56"/>
          <w:szCs w:val="56"/>
          <w:lang w:val="hr-HR" w:eastAsia="hr-HR"/>
        </w:rPr>
        <w:drawing>
          <wp:anchor distT="0" distB="0" distL="114300" distR="114300" simplePos="0" relativeHeight="251658240" behindDoc="0" locked="0" layoutInCell="1" allowOverlap="1">
            <wp:simplePos x="0" y="0"/>
            <wp:positionH relativeFrom="column">
              <wp:posOffset>633730</wp:posOffset>
            </wp:positionH>
            <wp:positionV relativeFrom="paragraph">
              <wp:posOffset>51435</wp:posOffset>
            </wp:positionV>
            <wp:extent cx="4762500" cy="4381500"/>
            <wp:effectExtent l="19050" t="0" r="0" b="0"/>
            <wp:wrapNone/>
            <wp:docPr id="1" name="Picture 0" descr="MWF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F NEW LOGO.png"/>
                    <pic:cNvPicPr/>
                  </pic:nvPicPr>
                  <pic:blipFill>
                    <a:blip r:embed="rId8" cstate="print"/>
                    <a:stretch>
                      <a:fillRect/>
                    </a:stretch>
                  </pic:blipFill>
                  <pic:spPr>
                    <a:xfrm>
                      <a:off x="0" y="0"/>
                      <a:ext cx="4762500" cy="4381500"/>
                    </a:xfrm>
                    <a:prstGeom prst="rect">
                      <a:avLst/>
                    </a:prstGeom>
                  </pic:spPr>
                </pic:pic>
              </a:graphicData>
            </a:graphic>
          </wp:anchor>
        </w:drawing>
      </w: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Pr="00ED6308" w:rsidRDefault="00E62D7E" w:rsidP="00E62D7E">
      <w:pPr>
        <w:autoSpaceDE w:val="0"/>
        <w:autoSpaceDN w:val="0"/>
        <w:adjustRightInd w:val="0"/>
        <w:spacing w:after="0" w:line="240" w:lineRule="auto"/>
        <w:rPr>
          <w:rFonts w:ascii="Calibri,Bold" w:hAnsi="Calibri,Bold" w:cs="Calibri,Bold"/>
          <w:b/>
          <w:bCs/>
          <w:sz w:val="48"/>
          <w:szCs w:val="48"/>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Pr="00421F74" w:rsidRDefault="00E62D7E" w:rsidP="00E62D7E">
      <w:pPr>
        <w:autoSpaceDE w:val="0"/>
        <w:autoSpaceDN w:val="0"/>
        <w:adjustRightInd w:val="0"/>
        <w:spacing w:after="0" w:line="240" w:lineRule="auto"/>
        <w:rPr>
          <w:rFonts w:cstheme="minorHAnsi"/>
          <w:color w:val="FF0000"/>
          <w:sz w:val="56"/>
          <w:szCs w:val="56"/>
        </w:rPr>
      </w:pPr>
    </w:p>
    <w:p w:rsidR="006C3268" w:rsidRPr="00421F74" w:rsidRDefault="006C3268" w:rsidP="006C3268">
      <w:pPr>
        <w:autoSpaceDE w:val="0"/>
        <w:autoSpaceDN w:val="0"/>
        <w:adjustRightInd w:val="0"/>
        <w:spacing w:after="0" w:line="240" w:lineRule="auto"/>
        <w:jc w:val="center"/>
        <w:rPr>
          <w:rFonts w:cstheme="minorHAnsi"/>
          <w:b/>
          <w:bCs/>
          <w:color w:val="FF0000"/>
          <w:sz w:val="48"/>
          <w:szCs w:val="48"/>
        </w:rPr>
      </w:pPr>
      <w:r w:rsidRPr="00421F74">
        <w:rPr>
          <w:rFonts w:cstheme="minorHAnsi"/>
          <w:b/>
          <w:bCs/>
          <w:color w:val="FF0000"/>
          <w:sz w:val="48"/>
          <w:szCs w:val="48"/>
        </w:rPr>
        <w:t>THE CODEX OF JUDGES AND DELEGATES</w:t>
      </w:r>
    </w:p>
    <w:p w:rsidR="00E62D7E" w:rsidRPr="00421F74" w:rsidRDefault="00E62D7E" w:rsidP="00E62D7E">
      <w:pPr>
        <w:autoSpaceDE w:val="0"/>
        <w:autoSpaceDN w:val="0"/>
        <w:adjustRightInd w:val="0"/>
        <w:spacing w:after="0" w:line="240" w:lineRule="auto"/>
        <w:jc w:val="center"/>
        <w:rPr>
          <w:rFonts w:cstheme="minorHAnsi"/>
          <w:b/>
          <w:color w:val="FF0000"/>
          <w:sz w:val="28"/>
          <w:szCs w:val="28"/>
        </w:rPr>
      </w:pPr>
      <w:r w:rsidRPr="00421F74">
        <w:rPr>
          <w:rFonts w:cstheme="minorHAnsi"/>
          <w:b/>
          <w:sz w:val="28"/>
          <w:szCs w:val="28"/>
        </w:rPr>
        <w:t xml:space="preserve">  Valid </w:t>
      </w:r>
      <w:r w:rsidR="006206C3" w:rsidRPr="00421F74">
        <w:rPr>
          <w:rFonts w:cstheme="minorHAnsi"/>
          <w:b/>
          <w:sz w:val="28"/>
          <w:szCs w:val="28"/>
        </w:rPr>
        <w:t>from 01.01.20</w:t>
      </w:r>
      <w:r w:rsidR="008851D4" w:rsidRPr="00421F74">
        <w:rPr>
          <w:rFonts w:cstheme="minorHAnsi"/>
          <w:b/>
          <w:sz w:val="28"/>
          <w:szCs w:val="28"/>
        </w:rPr>
        <w:t>15</w:t>
      </w:r>
      <w:bookmarkStart w:id="0" w:name="_GoBack"/>
      <w:bookmarkEnd w:id="0"/>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Pr="00421F74" w:rsidRDefault="00E62D7E" w:rsidP="00E62D7E">
      <w:pPr>
        <w:autoSpaceDE w:val="0"/>
        <w:autoSpaceDN w:val="0"/>
        <w:adjustRightInd w:val="0"/>
        <w:spacing w:after="0" w:line="240" w:lineRule="auto"/>
        <w:rPr>
          <w:rFonts w:cstheme="minorHAnsi"/>
          <w:b/>
          <w:color w:val="FF0000"/>
          <w:sz w:val="56"/>
          <w:szCs w:val="56"/>
        </w:rPr>
      </w:pPr>
    </w:p>
    <w:p w:rsidR="001C101C" w:rsidRPr="00421F74" w:rsidRDefault="00E62D7E" w:rsidP="00E62D7E">
      <w:pPr>
        <w:autoSpaceDE w:val="0"/>
        <w:autoSpaceDN w:val="0"/>
        <w:adjustRightInd w:val="0"/>
        <w:spacing w:after="0" w:line="240" w:lineRule="auto"/>
        <w:ind w:right="-426"/>
        <w:rPr>
          <w:rFonts w:cstheme="minorHAnsi"/>
          <w:b/>
          <w:sz w:val="20"/>
          <w:szCs w:val="20"/>
        </w:rPr>
      </w:pPr>
      <w:r w:rsidRPr="00421F74">
        <w:rPr>
          <w:rFonts w:cstheme="minorHAnsi"/>
          <w:b/>
          <w:sz w:val="20"/>
          <w:szCs w:val="20"/>
        </w:rPr>
        <w:t xml:space="preserve">Prepared by:  the commision of jurors MWF, Vienna  2015  </w:t>
      </w:r>
    </w:p>
    <w:p w:rsidR="001C101C" w:rsidRPr="00421F74" w:rsidRDefault="001C101C" w:rsidP="00E62D7E">
      <w:pPr>
        <w:autoSpaceDE w:val="0"/>
        <w:autoSpaceDN w:val="0"/>
        <w:adjustRightInd w:val="0"/>
        <w:spacing w:after="0" w:line="240" w:lineRule="auto"/>
        <w:ind w:right="-426"/>
        <w:rPr>
          <w:rFonts w:cstheme="minorHAnsi"/>
          <w:b/>
          <w:sz w:val="20"/>
          <w:szCs w:val="20"/>
        </w:rPr>
      </w:pPr>
    </w:p>
    <w:p w:rsidR="00E62D7E" w:rsidRPr="00421F74" w:rsidRDefault="00E62D7E" w:rsidP="00E62D7E">
      <w:pPr>
        <w:autoSpaceDE w:val="0"/>
        <w:autoSpaceDN w:val="0"/>
        <w:adjustRightInd w:val="0"/>
        <w:spacing w:after="0" w:line="240" w:lineRule="auto"/>
        <w:ind w:right="-426"/>
        <w:rPr>
          <w:rFonts w:cstheme="minorHAnsi"/>
          <w:b/>
          <w:sz w:val="20"/>
          <w:szCs w:val="20"/>
        </w:rPr>
      </w:pPr>
      <w:r w:rsidRPr="00421F74">
        <w:rPr>
          <w:rFonts w:cstheme="minorHAnsi"/>
          <w:b/>
          <w:sz w:val="20"/>
          <w:szCs w:val="20"/>
        </w:rPr>
        <w:t xml:space="preserve">Approved by :  the  General asssembly of MWF, Vienna 2015 </w:t>
      </w:r>
    </w:p>
    <w:p w:rsidR="00E62D7E" w:rsidRPr="00421F74" w:rsidRDefault="00E62D7E" w:rsidP="00E62D7E">
      <w:pPr>
        <w:autoSpaceDE w:val="0"/>
        <w:autoSpaceDN w:val="0"/>
        <w:adjustRightInd w:val="0"/>
        <w:spacing w:after="0" w:line="240" w:lineRule="auto"/>
        <w:rPr>
          <w:rFonts w:cstheme="minorHAnsi"/>
          <w:b/>
          <w:color w:val="FF0000"/>
          <w:sz w:val="20"/>
          <w:szCs w:val="20"/>
        </w:rPr>
      </w:pPr>
    </w:p>
    <w:p w:rsidR="00E62D7E" w:rsidRDefault="006C3268" w:rsidP="00E62D7E">
      <w:pPr>
        <w:autoSpaceDE w:val="0"/>
        <w:autoSpaceDN w:val="0"/>
        <w:adjustRightInd w:val="0"/>
        <w:spacing w:after="0" w:line="240" w:lineRule="auto"/>
        <w:rPr>
          <w:rFonts w:cstheme="minorHAnsi"/>
          <w:b/>
          <w:sz w:val="20"/>
          <w:szCs w:val="20"/>
        </w:rPr>
      </w:pPr>
      <w:r w:rsidRPr="00421F74">
        <w:rPr>
          <w:rFonts w:cstheme="minorHAnsi"/>
          <w:b/>
          <w:sz w:val="20"/>
          <w:szCs w:val="20"/>
        </w:rPr>
        <w:t>Update by the Judiciary committee 19.10.2019</w:t>
      </w:r>
    </w:p>
    <w:p w:rsidR="00A679B5" w:rsidRDefault="00A679B5" w:rsidP="00E62D7E">
      <w:pPr>
        <w:autoSpaceDE w:val="0"/>
        <w:autoSpaceDN w:val="0"/>
        <w:adjustRightInd w:val="0"/>
        <w:spacing w:after="0" w:line="240" w:lineRule="auto"/>
        <w:rPr>
          <w:rFonts w:cstheme="minorHAnsi"/>
          <w:b/>
          <w:sz w:val="20"/>
          <w:szCs w:val="20"/>
        </w:rPr>
      </w:pPr>
    </w:p>
    <w:p w:rsidR="00A679B5" w:rsidRDefault="00A679B5" w:rsidP="00E62D7E">
      <w:pPr>
        <w:autoSpaceDE w:val="0"/>
        <w:autoSpaceDN w:val="0"/>
        <w:adjustRightInd w:val="0"/>
        <w:spacing w:after="0" w:line="240" w:lineRule="auto"/>
        <w:rPr>
          <w:rFonts w:cstheme="minorHAnsi"/>
          <w:b/>
          <w:sz w:val="20"/>
          <w:szCs w:val="20"/>
        </w:rPr>
      </w:pPr>
    </w:p>
    <w:p w:rsidR="00A679B5" w:rsidRDefault="00A679B5" w:rsidP="00E62D7E">
      <w:pPr>
        <w:autoSpaceDE w:val="0"/>
        <w:autoSpaceDN w:val="0"/>
        <w:adjustRightInd w:val="0"/>
        <w:spacing w:after="0" w:line="240" w:lineRule="auto"/>
        <w:rPr>
          <w:rFonts w:cstheme="minorHAnsi"/>
          <w:b/>
          <w:sz w:val="20"/>
          <w:szCs w:val="20"/>
        </w:rPr>
      </w:pPr>
    </w:p>
    <w:p w:rsidR="00A679B5" w:rsidRPr="00421F74" w:rsidRDefault="00A679B5" w:rsidP="00E62D7E">
      <w:pPr>
        <w:autoSpaceDE w:val="0"/>
        <w:autoSpaceDN w:val="0"/>
        <w:adjustRightInd w:val="0"/>
        <w:spacing w:after="0" w:line="240" w:lineRule="auto"/>
        <w:rPr>
          <w:rFonts w:cstheme="minorHAnsi"/>
          <w:b/>
          <w:sz w:val="20"/>
          <w:szCs w:val="20"/>
        </w:rPr>
      </w:pPr>
    </w:p>
    <w:p w:rsidR="002D67CA" w:rsidRPr="00421F74" w:rsidRDefault="002D67CA" w:rsidP="002D67CA">
      <w:pPr>
        <w:autoSpaceDE w:val="0"/>
        <w:autoSpaceDN w:val="0"/>
        <w:adjustRightInd w:val="0"/>
        <w:spacing w:after="0" w:line="240" w:lineRule="auto"/>
        <w:rPr>
          <w:rFonts w:cstheme="minorHAnsi"/>
          <w:b/>
          <w:sz w:val="24"/>
          <w:szCs w:val="24"/>
        </w:rPr>
      </w:pPr>
    </w:p>
    <w:sdt>
      <w:sdtPr>
        <w:rPr>
          <w:rFonts w:cstheme="minorHAnsi"/>
          <w:b/>
        </w:rPr>
        <w:id w:val="2052180778"/>
        <w:docPartObj>
          <w:docPartGallery w:val="Table of Contents"/>
          <w:docPartUnique/>
        </w:docPartObj>
      </w:sdtPr>
      <w:sdtEndPr>
        <w:rPr>
          <w:bCs/>
        </w:rPr>
      </w:sdtEndPr>
      <w:sdtContent>
        <w:p w:rsidR="00E62D7E" w:rsidRPr="00421F74" w:rsidRDefault="00421F74" w:rsidP="00E62D7E">
          <w:pPr>
            <w:autoSpaceDE w:val="0"/>
            <w:autoSpaceDN w:val="0"/>
            <w:adjustRightInd w:val="0"/>
            <w:spacing w:after="0" w:line="240" w:lineRule="auto"/>
            <w:jc w:val="center"/>
            <w:rPr>
              <w:rFonts w:cstheme="minorHAnsi"/>
              <w:b/>
              <w:sz w:val="28"/>
              <w:szCs w:val="28"/>
            </w:rPr>
          </w:pPr>
          <w:r>
            <w:rPr>
              <w:rFonts w:cstheme="minorHAnsi"/>
              <w:b/>
              <w:sz w:val="28"/>
              <w:szCs w:val="28"/>
            </w:rPr>
            <w:t>The CODEX of JUDGES</w:t>
          </w:r>
          <w:r w:rsidR="00E62D7E" w:rsidRPr="00421F74">
            <w:rPr>
              <w:rFonts w:cstheme="minorHAnsi"/>
              <w:b/>
              <w:sz w:val="28"/>
              <w:szCs w:val="28"/>
            </w:rPr>
            <w:t xml:space="preserve"> AND DELEGATES</w:t>
          </w:r>
        </w:p>
        <w:p w:rsidR="00E62D7E" w:rsidRPr="00421F74" w:rsidRDefault="00E62D7E" w:rsidP="00E62D7E">
          <w:pPr>
            <w:rPr>
              <w:rFonts w:cstheme="minorHAnsi"/>
              <w:b/>
            </w:rPr>
          </w:pPr>
        </w:p>
        <w:p w:rsidR="00E62D7E" w:rsidRPr="00421F74" w:rsidRDefault="00F879E9" w:rsidP="00E62D7E">
          <w:pPr>
            <w:pStyle w:val="TOC1"/>
            <w:rPr>
              <w:rFonts w:cstheme="minorHAnsi"/>
            </w:rPr>
          </w:pPr>
          <w:r w:rsidRPr="00421F74">
            <w:rPr>
              <w:rFonts w:cstheme="minorHAnsi"/>
            </w:rPr>
            <w:lastRenderedPageBreak/>
            <w:fldChar w:fldCharType="begin"/>
          </w:r>
          <w:r w:rsidR="00E62D7E" w:rsidRPr="00421F74">
            <w:rPr>
              <w:rFonts w:cstheme="minorHAnsi"/>
            </w:rPr>
            <w:instrText xml:space="preserve"> TOC \o "1-3" \h \z \u </w:instrText>
          </w:r>
          <w:r w:rsidRPr="00421F74">
            <w:rPr>
              <w:rFonts w:cstheme="minorHAnsi"/>
            </w:rPr>
            <w:fldChar w:fldCharType="separate"/>
          </w:r>
          <w:hyperlink w:anchor="_Toc472017506" w:history="1">
            <w:r w:rsidR="00E62D7E" w:rsidRPr="00421F74">
              <w:rPr>
                <w:rStyle w:val="Hyperlink"/>
                <w:rFonts w:cstheme="minorHAnsi"/>
              </w:rPr>
              <w:t>I. GENERAL PROVISIONS</w:t>
            </w:r>
            <w:r w:rsidR="00E62D7E" w:rsidRPr="00421F74">
              <w:rPr>
                <w:rFonts w:cstheme="minorHAnsi"/>
                <w:webHidden/>
              </w:rPr>
              <w:tab/>
            </w:r>
            <w:r w:rsidRPr="00421F74">
              <w:rPr>
                <w:rFonts w:cstheme="minorHAnsi"/>
                <w:webHidden/>
              </w:rPr>
              <w:fldChar w:fldCharType="begin"/>
            </w:r>
            <w:r w:rsidR="00E62D7E" w:rsidRPr="00421F74">
              <w:rPr>
                <w:rFonts w:cstheme="minorHAnsi"/>
                <w:webHidden/>
              </w:rPr>
              <w:instrText xml:space="preserve"> PAGEREF _Toc472017506 \h </w:instrText>
            </w:r>
            <w:r w:rsidRPr="00421F74">
              <w:rPr>
                <w:rFonts w:cstheme="minorHAnsi"/>
                <w:webHidden/>
              </w:rPr>
            </w:r>
            <w:r w:rsidRPr="00421F74">
              <w:rPr>
                <w:rFonts w:cstheme="minorHAnsi"/>
                <w:webHidden/>
              </w:rPr>
              <w:fldChar w:fldCharType="separate"/>
            </w:r>
            <w:r w:rsidR="00EB7069" w:rsidRPr="00421F74">
              <w:rPr>
                <w:rFonts w:cstheme="minorHAnsi"/>
                <w:webHidden/>
              </w:rPr>
              <w:t>3</w:t>
            </w:r>
            <w:r w:rsidRPr="00421F74">
              <w:rPr>
                <w:rFonts w:cstheme="minorHAnsi"/>
                <w:webHidden/>
              </w:rPr>
              <w:fldChar w:fldCharType="end"/>
            </w:r>
          </w:hyperlink>
        </w:p>
        <w:p w:rsidR="00E62D7E" w:rsidRPr="00421F74" w:rsidRDefault="00F879E9">
          <w:pPr>
            <w:pStyle w:val="TOC2"/>
            <w:tabs>
              <w:tab w:val="right" w:leader="dot" w:pos="9062"/>
            </w:tabs>
            <w:rPr>
              <w:rFonts w:cstheme="minorHAnsi"/>
              <w:b/>
              <w:noProof/>
            </w:rPr>
          </w:pPr>
          <w:hyperlink w:anchor="_Toc472017507" w:history="1">
            <w:r w:rsidR="00E62D7E" w:rsidRPr="00421F74">
              <w:rPr>
                <w:rStyle w:val="Hyperlink"/>
                <w:rFonts w:cstheme="minorHAnsi"/>
                <w:b/>
                <w:noProof/>
              </w:rPr>
              <w:t>Article 1</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_Toc472017507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08" w:history="1">
            <w:r w:rsidR="00E62D7E" w:rsidRPr="00421F74">
              <w:rPr>
                <w:rStyle w:val="Hyperlink"/>
                <w:rFonts w:cstheme="minorHAnsi"/>
                <w:b/>
                <w:noProof/>
              </w:rPr>
              <w:t>Article 2</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_Toc472017508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09" w:history="1">
            <w:r w:rsidR="00E62D7E" w:rsidRPr="00421F74">
              <w:rPr>
                <w:rStyle w:val="Hyperlink"/>
                <w:rFonts w:cstheme="minorHAnsi"/>
                <w:b/>
                <w:noProof/>
              </w:rPr>
              <w:t>Article 3</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_Toc472017509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F879E9" w:rsidP="00E62D7E">
          <w:pPr>
            <w:pStyle w:val="TOC1"/>
            <w:rPr>
              <w:rFonts w:cstheme="minorHAnsi"/>
            </w:rPr>
          </w:pPr>
          <w:hyperlink w:anchor="_Toc472017510" w:history="1">
            <w:r w:rsidR="00E62D7E" w:rsidRPr="00421F74">
              <w:rPr>
                <w:rStyle w:val="Hyperlink"/>
                <w:rFonts w:cstheme="minorHAnsi"/>
              </w:rPr>
              <w:t>II. THE WAY TO BECOME A JUDGE OR DELEGATE of MWF</w:t>
            </w:r>
            <w:r w:rsidR="00E62D7E" w:rsidRPr="00421F74">
              <w:rPr>
                <w:rFonts w:cstheme="minorHAnsi"/>
                <w:webHidden/>
              </w:rPr>
              <w:tab/>
            </w:r>
            <w:r w:rsidRPr="00421F74">
              <w:rPr>
                <w:rFonts w:cstheme="minorHAnsi"/>
                <w:webHidden/>
              </w:rPr>
              <w:fldChar w:fldCharType="begin"/>
            </w:r>
            <w:r w:rsidR="00E62D7E" w:rsidRPr="00421F74">
              <w:rPr>
                <w:rFonts w:cstheme="minorHAnsi"/>
                <w:webHidden/>
              </w:rPr>
              <w:instrText xml:space="preserve"> PAGEREF _Toc472017510 \h </w:instrText>
            </w:r>
            <w:r w:rsidRPr="00421F74">
              <w:rPr>
                <w:rFonts w:cstheme="minorHAnsi"/>
                <w:webHidden/>
              </w:rPr>
            </w:r>
            <w:r w:rsidRPr="00421F74">
              <w:rPr>
                <w:rFonts w:cstheme="minorHAnsi"/>
                <w:webHidden/>
              </w:rPr>
              <w:fldChar w:fldCharType="separate"/>
            </w:r>
            <w:r w:rsidR="00EB7069" w:rsidRPr="00421F74">
              <w:rPr>
                <w:rFonts w:cstheme="minorHAnsi"/>
                <w:webHidden/>
              </w:rPr>
              <w:t>3</w:t>
            </w:r>
            <w:r w:rsidRPr="00421F74">
              <w:rPr>
                <w:rFonts w:cstheme="minorHAnsi"/>
                <w:webHidden/>
              </w:rPr>
              <w:fldChar w:fldCharType="end"/>
            </w:r>
          </w:hyperlink>
        </w:p>
        <w:p w:rsidR="00E62D7E" w:rsidRPr="00421F74" w:rsidRDefault="00F879E9">
          <w:pPr>
            <w:pStyle w:val="TOC2"/>
            <w:tabs>
              <w:tab w:val="right" w:leader="dot" w:pos="9062"/>
            </w:tabs>
            <w:rPr>
              <w:rFonts w:cstheme="minorHAnsi"/>
              <w:b/>
              <w:noProof/>
            </w:rPr>
          </w:pPr>
          <w:hyperlink w:anchor="_Toc472017511" w:history="1">
            <w:r w:rsidR="00E62D7E" w:rsidRPr="00421F74">
              <w:rPr>
                <w:rStyle w:val="Hyperlink"/>
                <w:rFonts w:cstheme="minorHAnsi"/>
                <w:b/>
                <w:noProof/>
              </w:rPr>
              <w:t>Article 4</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_Toc472017511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12" w:history="1">
            <w:r w:rsidR="00E62D7E" w:rsidRPr="00421F74">
              <w:rPr>
                <w:rStyle w:val="Hyperlink"/>
                <w:rFonts w:cstheme="minorHAnsi"/>
                <w:b/>
                <w:noProof/>
              </w:rPr>
              <w:t>Article 5</w:t>
            </w:r>
            <w:r w:rsidR="00E62D7E" w:rsidRPr="00421F74">
              <w:rPr>
                <w:rFonts w:cstheme="minorHAnsi"/>
                <w:b/>
                <w:noProof/>
                <w:webHidden/>
              </w:rPr>
              <w:tab/>
            </w:r>
          </w:hyperlink>
          <w:r w:rsidR="004C34D6" w:rsidRPr="00421F74">
            <w:rPr>
              <w:rFonts w:cstheme="minorHAnsi"/>
              <w:b/>
              <w:noProof/>
            </w:rPr>
            <w:t>5</w:t>
          </w:r>
        </w:p>
        <w:p w:rsidR="00E62D7E" w:rsidRPr="00421F74" w:rsidRDefault="00F879E9">
          <w:pPr>
            <w:pStyle w:val="TOC2"/>
            <w:tabs>
              <w:tab w:val="right" w:leader="dot" w:pos="9062"/>
            </w:tabs>
            <w:rPr>
              <w:rFonts w:cstheme="minorHAnsi"/>
              <w:b/>
              <w:noProof/>
            </w:rPr>
          </w:pPr>
          <w:hyperlink w:anchor="_Toc472017513" w:history="1">
            <w:r w:rsidR="00E62D7E" w:rsidRPr="00421F74">
              <w:rPr>
                <w:rStyle w:val="Hyperlink"/>
                <w:rFonts w:cstheme="minorHAnsi"/>
                <w:b/>
                <w:noProof/>
              </w:rPr>
              <w:t>Article 6</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_Toc472017513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5</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14" w:history="1">
            <w:r w:rsidR="00E62D7E" w:rsidRPr="00421F74">
              <w:rPr>
                <w:rStyle w:val="Hyperlink"/>
                <w:rFonts w:cstheme="minorHAnsi"/>
                <w:b/>
                <w:noProof/>
              </w:rPr>
              <w:t>Article 7</w:t>
            </w:r>
            <w:r w:rsidR="00E62D7E" w:rsidRPr="00421F74">
              <w:rPr>
                <w:rFonts w:cstheme="minorHAnsi"/>
                <w:b/>
                <w:noProof/>
                <w:webHidden/>
              </w:rPr>
              <w:tab/>
            </w:r>
          </w:hyperlink>
          <w:r w:rsidR="004C34D6" w:rsidRPr="00421F74">
            <w:rPr>
              <w:rFonts w:cstheme="minorHAnsi"/>
              <w:b/>
              <w:noProof/>
            </w:rPr>
            <w:t>6</w:t>
          </w:r>
        </w:p>
        <w:p w:rsidR="00E62D7E" w:rsidRPr="00421F74" w:rsidRDefault="00F879E9">
          <w:pPr>
            <w:pStyle w:val="TOC2"/>
            <w:tabs>
              <w:tab w:val="right" w:leader="dot" w:pos="9062"/>
            </w:tabs>
            <w:rPr>
              <w:rFonts w:cstheme="minorHAnsi"/>
              <w:b/>
              <w:noProof/>
            </w:rPr>
          </w:pPr>
          <w:hyperlink w:anchor="_Toc472017515" w:history="1">
            <w:r w:rsidR="00E62D7E" w:rsidRPr="00421F74">
              <w:rPr>
                <w:rStyle w:val="Hyperlink"/>
                <w:rFonts w:cstheme="minorHAnsi"/>
                <w:b/>
                <w:noProof/>
              </w:rPr>
              <w:t>Article 8</w:t>
            </w:r>
            <w:r w:rsidR="00E62D7E" w:rsidRPr="00421F74">
              <w:rPr>
                <w:rFonts w:cstheme="minorHAnsi"/>
                <w:b/>
                <w:noProof/>
                <w:webHidden/>
              </w:rPr>
              <w:tab/>
            </w:r>
            <w:r w:rsidR="00C6598E" w:rsidRPr="00421F74">
              <w:rPr>
                <w:rFonts w:cstheme="minorHAnsi"/>
                <w:b/>
                <w:noProof/>
                <w:webHidden/>
              </w:rPr>
              <w:t>6</w:t>
            </w:r>
          </w:hyperlink>
        </w:p>
        <w:p w:rsidR="00E62D7E" w:rsidRPr="00421F74" w:rsidRDefault="00F879E9">
          <w:pPr>
            <w:pStyle w:val="TOC2"/>
            <w:tabs>
              <w:tab w:val="right" w:leader="dot" w:pos="9062"/>
            </w:tabs>
            <w:rPr>
              <w:rFonts w:cstheme="minorHAnsi"/>
              <w:b/>
              <w:noProof/>
            </w:rPr>
          </w:pPr>
          <w:hyperlink w:anchor="_Toc472017516" w:history="1">
            <w:r w:rsidR="00E62D7E" w:rsidRPr="00421F74">
              <w:rPr>
                <w:rStyle w:val="Hyperlink"/>
                <w:rFonts w:cstheme="minorHAnsi"/>
                <w:b/>
                <w:noProof/>
              </w:rPr>
              <w:t>Article 9</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_Toc472017516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6</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17" w:history="1">
            <w:r w:rsidR="00E62D7E" w:rsidRPr="00421F74">
              <w:rPr>
                <w:rStyle w:val="Hyperlink"/>
                <w:rFonts w:cstheme="minorHAnsi"/>
                <w:b/>
                <w:noProof/>
              </w:rPr>
              <w:t>Article 10</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_Toc472017517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6</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18" w:history="1">
            <w:r w:rsidR="00E62D7E" w:rsidRPr="00421F74">
              <w:rPr>
                <w:rStyle w:val="Hyperlink"/>
                <w:rFonts w:cstheme="minorHAnsi"/>
                <w:b/>
                <w:noProof/>
              </w:rPr>
              <w:t>Article 11</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_Toc472017518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6</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19" w:history="1">
            <w:r w:rsidR="00E62D7E" w:rsidRPr="00421F74">
              <w:rPr>
                <w:rStyle w:val="Hyperlink"/>
                <w:rFonts w:cstheme="minorHAnsi"/>
                <w:b/>
                <w:noProof/>
              </w:rPr>
              <w:t>Article 12</w:t>
            </w:r>
            <w:r w:rsidR="00E62D7E" w:rsidRPr="00421F74">
              <w:rPr>
                <w:rFonts w:cstheme="minorHAnsi"/>
                <w:b/>
                <w:noProof/>
                <w:webHidden/>
              </w:rPr>
              <w:tab/>
            </w:r>
          </w:hyperlink>
          <w:r w:rsidR="004C34D6" w:rsidRPr="00421F74">
            <w:rPr>
              <w:rFonts w:cstheme="minorHAnsi"/>
              <w:b/>
              <w:noProof/>
            </w:rPr>
            <w:t>7</w:t>
          </w:r>
        </w:p>
        <w:p w:rsidR="00E62D7E" w:rsidRPr="00421F74" w:rsidRDefault="00F879E9">
          <w:pPr>
            <w:pStyle w:val="TOC2"/>
            <w:tabs>
              <w:tab w:val="right" w:leader="dot" w:pos="9062"/>
            </w:tabs>
            <w:rPr>
              <w:rFonts w:cstheme="minorHAnsi"/>
              <w:b/>
              <w:noProof/>
            </w:rPr>
          </w:pPr>
          <w:hyperlink w:anchor="_Toc472017520" w:history="1">
            <w:r w:rsidR="00E62D7E" w:rsidRPr="00421F74">
              <w:rPr>
                <w:rStyle w:val="Hyperlink"/>
                <w:rFonts w:cstheme="minorHAnsi"/>
                <w:b/>
                <w:noProof/>
              </w:rPr>
              <w:t>Article 13</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_Toc472017520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7</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21" w:history="1">
            <w:r w:rsidR="00E62D7E" w:rsidRPr="00421F74">
              <w:rPr>
                <w:rStyle w:val="Hyperlink"/>
                <w:rFonts w:cstheme="minorHAnsi"/>
                <w:b/>
                <w:noProof/>
              </w:rPr>
              <w:t>Article 14</w:t>
            </w:r>
            <w:r w:rsidR="00E62D7E" w:rsidRPr="00421F74">
              <w:rPr>
                <w:rFonts w:cstheme="minorHAnsi"/>
                <w:b/>
                <w:noProof/>
                <w:webHidden/>
              </w:rPr>
              <w:tab/>
            </w:r>
          </w:hyperlink>
          <w:r w:rsidR="00592586" w:rsidRPr="00421F74">
            <w:rPr>
              <w:rFonts w:cstheme="minorHAnsi"/>
              <w:b/>
              <w:noProof/>
            </w:rPr>
            <w:t>8</w:t>
          </w:r>
        </w:p>
        <w:p w:rsidR="00E62D7E" w:rsidRPr="00421F74" w:rsidRDefault="00F879E9">
          <w:pPr>
            <w:pStyle w:val="TOC2"/>
            <w:tabs>
              <w:tab w:val="right" w:leader="dot" w:pos="9062"/>
            </w:tabs>
            <w:rPr>
              <w:rFonts w:cstheme="minorHAnsi"/>
              <w:b/>
              <w:noProof/>
            </w:rPr>
          </w:pPr>
          <w:hyperlink w:anchor="_Toc472017522" w:history="1">
            <w:r w:rsidR="00E62D7E" w:rsidRPr="00421F74">
              <w:rPr>
                <w:rStyle w:val="Hyperlink"/>
                <w:rFonts w:cstheme="minorHAnsi"/>
                <w:b/>
                <w:noProof/>
              </w:rPr>
              <w:t>Article 15</w:t>
            </w:r>
            <w:r w:rsidR="00E62D7E" w:rsidRPr="00421F74">
              <w:rPr>
                <w:rFonts w:cstheme="minorHAnsi"/>
                <w:b/>
                <w:noProof/>
                <w:webHidden/>
              </w:rPr>
              <w:tab/>
            </w:r>
          </w:hyperlink>
          <w:r w:rsidR="00592586" w:rsidRPr="00421F74">
            <w:rPr>
              <w:rFonts w:cstheme="minorHAnsi"/>
              <w:b/>
              <w:noProof/>
            </w:rPr>
            <w:t>8</w:t>
          </w:r>
        </w:p>
        <w:p w:rsidR="00E62D7E" w:rsidRPr="00421F74" w:rsidRDefault="00F879E9" w:rsidP="00E62D7E">
          <w:pPr>
            <w:pStyle w:val="TOC1"/>
            <w:rPr>
              <w:rFonts w:cstheme="minorHAnsi"/>
            </w:rPr>
          </w:pPr>
          <w:hyperlink w:anchor="_Toc472017523" w:history="1">
            <w:r w:rsidR="00E62D7E" w:rsidRPr="00421F74">
              <w:rPr>
                <w:rStyle w:val="Hyperlink"/>
                <w:rFonts w:cstheme="minorHAnsi"/>
              </w:rPr>
              <w:t>III. PRINCIPLES OF JUDGING AND DELEGATES‘ CONTROL</w:t>
            </w:r>
            <w:r w:rsidR="00E62D7E" w:rsidRPr="00421F74">
              <w:rPr>
                <w:rFonts w:cstheme="minorHAnsi"/>
                <w:webHidden/>
              </w:rPr>
              <w:tab/>
            </w:r>
          </w:hyperlink>
          <w:r w:rsidR="00592586" w:rsidRPr="00421F74">
            <w:rPr>
              <w:rFonts w:cstheme="minorHAnsi"/>
            </w:rPr>
            <w:t>8</w:t>
          </w:r>
        </w:p>
        <w:p w:rsidR="00E62D7E" w:rsidRPr="00421F74" w:rsidRDefault="00F879E9">
          <w:pPr>
            <w:pStyle w:val="TOC2"/>
            <w:tabs>
              <w:tab w:val="right" w:leader="dot" w:pos="9062"/>
            </w:tabs>
            <w:rPr>
              <w:rFonts w:cstheme="minorHAnsi"/>
              <w:b/>
              <w:noProof/>
            </w:rPr>
          </w:pPr>
          <w:hyperlink w:anchor="_Toc472017524" w:history="1">
            <w:r w:rsidR="00E62D7E" w:rsidRPr="00421F74">
              <w:rPr>
                <w:rStyle w:val="Hyperlink"/>
                <w:rFonts w:cstheme="minorHAnsi"/>
                <w:b/>
                <w:noProof/>
              </w:rPr>
              <w:t>Article 1</w:t>
            </w:r>
            <w:r w:rsidR="001C101C" w:rsidRPr="00421F74">
              <w:rPr>
                <w:rStyle w:val="Hyperlink"/>
                <w:rFonts w:cstheme="minorHAnsi"/>
                <w:b/>
                <w:noProof/>
              </w:rPr>
              <w:t>6</w:t>
            </w:r>
            <w:r w:rsidR="00E62D7E" w:rsidRPr="00421F74">
              <w:rPr>
                <w:rFonts w:cstheme="minorHAnsi"/>
                <w:b/>
                <w:noProof/>
                <w:webHidden/>
              </w:rPr>
              <w:tab/>
            </w:r>
          </w:hyperlink>
          <w:r w:rsidR="00592586" w:rsidRPr="00421F74">
            <w:rPr>
              <w:rFonts w:cstheme="minorHAnsi"/>
              <w:b/>
              <w:noProof/>
            </w:rPr>
            <w:t>8</w:t>
          </w:r>
        </w:p>
        <w:p w:rsidR="00E62D7E" w:rsidRPr="00421F74" w:rsidRDefault="00F879E9">
          <w:pPr>
            <w:pStyle w:val="TOC2"/>
            <w:tabs>
              <w:tab w:val="right" w:leader="dot" w:pos="9062"/>
            </w:tabs>
            <w:rPr>
              <w:rFonts w:cstheme="minorHAnsi"/>
              <w:b/>
              <w:noProof/>
            </w:rPr>
          </w:pPr>
          <w:hyperlink w:anchor="_Toc472017525" w:history="1">
            <w:r w:rsidR="00E62D7E" w:rsidRPr="00421F74">
              <w:rPr>
                <w:rStyle w:val="Hyperlink"/>
                <w:rFonts w:cstheme="minorHAnsi"/>
                <w:b/>
                <w:noProof/>
              </w:rPr>
              <w:t xml:space="preserve">Article </w:t>
            </w:r>
            <w:r w:rsidR="001C101C" w:rsidRPr="00421F74">
              <w:rPr>
                <w:rStyle w:val="Hyperlink"/>
                <w:rFonts w:cstheme="minorHAnsi"/>
                <w:b/>
                <w:noProof/>
              </w:rPr>
              <w:t>17</w:t>
            </w:r>
            <w:r w:rsidR="00E62D7E" w:rsidRPr="00421F74">
              <w:rPr>
                <w:rFonts w:cstheme="minorHAnsi"/>
                <w:b/>
                <w:noProof/>
                <w:webHidden/>
              </w:rPr>
              <w:tab/>
            </w:r>
          </w:hyperlink>
          <w:r w:rsidR="00592586" w:rsidRPr="00421F74">
            <w:rPr>
              <w:rFonts w:cstheme="minorHAnsi"/>
              <w:b/>
              <w:noProof/>
            </w:rPr>
            <w:t>9</w:t>
          </w:r>
        </w:p>
        <w:p w:rsidR="00E62D7E" w:rsidRPr="00421F74" w:rsidRDefault="00F879E9">
          <w:pPr>
            <w:pStyle w:val="TOC2"/>
            <w:tabs>
              <w:tab w:val="right" w:leader="dot" w:pos="9062"/>
            </w:tabs>
            <w:rPr>
              <w:rFonts w:cstheme="minorHAnsi"/>
              <w:b/>
              <w:noProof/>
            </w:rPr>
          </w:pPr>
          <w:hyperlink w:anchor="_Toc472017526" w:history="1">
            <w:r w:rsidR="00E62D7E" w:rsidRPr="00421F74">
              <w:rPr>
                <w:rStyle w:val="Hyperlink"/>
                <w:rFonts w:cstheme="minorHAnsi"/>
                <w:b/>
                <w:noProof/>
              </w:rPr>
              <w:t xml:space="preserve">Article </w:t>
            </w:r>
            <w:r w:rsidR="001C101C" w:rsidRPr="00421F74">
              <w:rPr>
                <w:rStyle w:val="Hyperlink"/>
                <w:rFonts w:cstheme="minorHAnsi"/>
                <w:b/>
                <w:noProof/>
              </w:rPr>
              <w:t>18</w:t>
            </w:r>
            <w:r w:rsidR="00E62D7E" w:rsidRPr="00421F74">
              <w:rPr>
                <w:rFonts w:cstheme="minorHAnsi"/>
                <w:b/>
                <w:noProof/>
                <w:webHidden/>
              </w:rPr>
              <w:tab/>
            </w:r>
          </w:hyperlink>
          <w:r w:rsidR="00592586" w:rsidRPr="00421F74">
            <w:rPr>
              <w:rFonts w:cstheme="minorHAnsi"/>
              <w:b/>
              <w:noProof/>
            </w:rPr>
            <w:t>9</w:t>
          </w:r>
        </w:p>
        <w:p w:rsidR="00E62D7E" w:rsidRPr="00421F74" w:rsidRDefault="00F879E9">
          <w:pPr>
            <w:pStyle w:val="TOC2"/>
            <w:tabs>
              <w:tab w:val="right" w:leader="dot" w:pos="9062"/>
            </w:tabs>
            <w:rPr>
              <w:rFonts w:cstheme="minorHAnsi"/>
              <w:b/>
            </w:rPr>
          </w:pPr>
          <w:hyperlink w:anchor="_Toc472017527" w:history="1">
            <w:r w:rsidR="00E62D7E" w:rsidRPr="00421F74">
              <w:rPr>
                <w:rStyle w:val="Hyperlink"/>
                <w:rFonts w:cstheme="minorHAnsi"/>
                <w:b/>
                <w:noProof/>
              </w:rPr>
              <w:t xml:space="preserve">Article </w:t>
            </w:r>
            <w:r w:rsidR="001C101C" w:rsidRPr="00421F74">
              <w:rPr>
                <w:rStyle w:val="Hyperlink"/>
                <w:rFonts w:cstheme="minorHAnsi"/>
                <w:b/>
                <w:noProof/>
              </w:rPr>
              <w:t>19</w:t>
            </w:r>
            <w:r w:rsidR="00E62D7E" w:rsidRPr="00421F74">
              <w:rPr>
                <w:rFonts w:cstheme="minorHAnsi"/>
                <w:b/>
                <w:noProof/>
                <w:webHidden/>
              </w:rPr>
              <w:tab/>
            </w:r>
          </w:hyperlink>
          <w:r w:rsidR="00592586" w:rsidRPr="00421F74">
            <w:rPr>
              <w:rFonts w:cstheme="minorHAnsi"/>
              <w:b/>
              <w:noProof/>
            </w:rPr>
            <w:t>9</w:t>
          </w:r>
        </w:p>
        <w:p w:rsidR="00E62D7E" w:rsidRPr="00421F74" w:rsidRDefault="00F879E9">
          <w:pPr>
            <w:pStyle w:val="TOC2"/>
            <w:tabs>
              <w:tab w:val="right" w:leader="dot" w:pos="9062"/>
            </w:tabs>
            <w:rPr>
              <w:rFonts w:cstheme="minorHAnsi"/>
              <w:b/>
              <w:noProof/>
            </w:rPr>
          </w:pPr>
          <w:hyperlink w:anchor="_Toc472017528" w:history="1">
            <w:r w:rsidR="00E62D7E" w:rsidRPr="00421F74">
              <w:rPr>
                <w:rStyle w:val="Hyperlink"/>
                <w:rFonts w:cstheme="minorHAnsi"/>
                <w:b/>
                <w:noProof/>
              </w:rPr>
              <w:t>Article 2</w:t>
            </w:r>
            <w:r w:rsidR="001C101C" w:rsidRPr="00421F74">
              <w:rPr>
                <w:rStyle w:val="Hyperlink"/>
                <w:rFonts w:cstheme="minorHAnsi"/>
                <w:b/>
                <w:noProof/>
              </w:rPr>
              <w:t>0</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_Toc472017528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9</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rPr>
          </w:pPr>
          <w:hyperlink w:anchor="_Toc472017529" w:history="1">
            <w:r w:rsidR="00E62D7E" w:rsidRPr="00421F74">
              <w:rPr>
                <w:rStyle w:val="Hyperlink"/>
                <w:rFonts w:cstheme="minorHAnsi"/>
                <w:b/>
                <w:noProof/>
              </w:rPr>
              <w:t>Article 2</w:t>
            </w:r>
            <w:r w:rsidR="001C101C" w:rsidRPr="00421F74">
              <w:rPr>
                <w:rStyle w:val="Hyperlink"/>
                <w:rFonts w:cstheme="minorHAnsi"/>
                <w:b/>
                <w:noProof/>
              </w:rPr>
              <w:t>1</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_Toc472017529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9</w:t>
            </w:r>
            <w:r w:rsidRPr="00421F74">
              <w:rPr>
                <w:rFonts w:cstheme="minorHAnsi"/>
                <w:b/>
                <w:noProof/>
                <w:webHidden/>
              </w:rPr>
              <w:fldChar w:fldCharType="end"/>
            </w:r>
          </w:hyperlink>
        </w:p>
        <w:p w:rsidR="001C101C" w:rsidRPr="00421F74" w:rsidRDefault="00F879E9" w:rsidP="001C101C">
          <w:pPr>
            <w:pStyle w:val="TOC2"/>
            <w:tabs>
              <w:tab w:val="right" w:leader="dot" w:pos="9062"/>
            </w:tabs>
            <w:rPr>
              <w:rFonts w:cstheme="minorHAnsi"/>
              <w:b/>
              <w:noProof/>
            </w:rPr>
          </w:pPr>
          <w:hyperlink w:anchor="_Toc472017528" w:history="1">
            <w:r w:rsidR="001C101C" w:rsidRPr="00421F74">
              <w:rPr>
                <w:rStyle w:val="Hyperlink"/>
                <w:rFonts w:cstheme="minorHAnsi"/>
                <w:b/>
                <w:noProof/>
              </w:rPr>
              <w:t>Article 22</w:t>
            </w:r>
            <w:r w:rsidR="001C101C" w:rsidRPr="00421F74">
              <w:rPr>
                <w:rFonts w:cstheme="minorHAnsi"/>
                <w:b/>
                <w:noProof/>
                <w:webHidden/>
              </w:rPr>
              <w:tab/>
            </w:r>
          </w:hyperlink>
          <w:r w:rsidR="00592586" w:rsidRPr="00421F74">
            <w:rPr>
              <w:rFonts w:cstheme="minorHAnsi"/>
              <w:b/>
              <w:noProof/>
            </w:rPr>
            <w:t>10</w:t>
          </w:r>
        </w:p>
        <w:p w:rsidR="001C101C" w:rsidRPr="00421F74" w:rsidRDefault="00F879E9" w:rsidP="001C101C">
          <w:pPr>
            <w:pStyle w:val="TOC2"/>
            <w:tabs>
              <w:tab w:val="right" w:leader="dot" w:pos="9062"/>
            </w:tabs>
            <w:rPr>
              <w:rFonts w:cstheme="minorHAnsi"/>
              <w:b/>
              <w:noProof/>
            </w:rPr>
          </w:pPr>
          <w:hyperlink w:anchor="_Toc472017528" w:history="1">
            <w:r w:rsidR="001C101C" w:rsidRPr="00421F74">
              <w:rPr>
                <w:rStyle w:val="Hyperlink"/>
                <w:rFonts w:cstheme="minorHAnsi"/>
                <w:b/>
                <w:noProof/>
              </w:rPr>
              <w:t>Article 23</w:t>
            </w:r>
            <w:r w:rsidR="001C101C" w:rsidRPr="00421F74">
              <w:rPr>
                <w:rFonts w:cstheme="minorHAnsi"/>
                <w:b/>
                <w:noProof/>
                <w:webHidden/>
              </w:rPr>
              <w:tab/>
            </w:r>
          </w:hyperlink>
          <w:r w:rsidR="00592586" w:rsidRPr="00421F74">
            <w:rPr>
              <w:rFonts w:cstheme="minorHAnsi"/>
              <w:b/>
              <w:noProof/>
            </w:rPr>
            <w:t>10</w:t>
          </w:r>
        </w:p>
        <w:p w:rsidR="001C101C" w:rsidRPr="00421F74" w:rsidRDefault="00F879E9" w:rsidP="001C101C">
          <w:pPr>
            <w:pStyle w:val="TOC2"/>
            <w:tabs>
              <w:tab w:val="right" w:leader="dot" w:pos="9062"/>
            </w:tabs>
            <w:rPr>
              <w:rFonts w:cstheme="minorHAnsi"/>
              <w:b/>
              <w:noProof/>
            </w:rPr>
          </w:pPr>
          <w:hyperlink w:anchor="_Toc472017528" w:history="1">
            <w:r w:rsidR="001C101C" w:rsidRPr="00421F74">
              <w:rPr>
                <w:rStyle w:val="Hyperlink"/>
                <w:rFonts w:cstheme="minorHAnsi"/>
                <w:b/>
                <w:noProof/>
              </w:rPr>
              <w:t>Article 24</w:t>
            </w:r>
            <w:r w:rsidR="001C101C" w:rsidRPr="00421F74">
              <w:rPr>
                <w:rFonts w:cstheme="minorHAnsi"/>
                <w:b/>
                <w:noProof/>
                <w:webHidden/>
              </w:rPr>
              <w:tab/>
            </w:r>
          </w:hyperlink>
          <w:r w:rsidR="00592586" w:rsidRPr="00421F74">
            <w:rPr>
              <w:rFonts w:cstheme="minorHAnsi"/>
              <w:b/>
              <w:noProof/>
            </w:rPr>
            <w:t>11</w:t>
          </w:r>
        </w:p>
        <w:p w:rsidR="00E62D7E" w:rsidRPr="00421F74" w:rsidRDefault="00F879E9" w:rsidP="00E62D7E">
          <w:pPr>
            <w:pStyle w:val="TOC1"/>
            <w:rPr>
              <w:rFonts w:cstheme="minorHAnsi"/>
            </w:rPr>
          </w:pPr>
          <w:hyperlink w:anchor="_Toc472017530" w:history="1">
            <w:r w:rsidR="00E62D7E" w:rsidRPr="00421F74">
              <w:rPr>
                <w:rStyle w:val="Hyperlink"/>
                <w:rFonts w:cstheme="minorHAnsi"/>
              </w:rPr>
              <w:t>IV. OTHER PROVISIONS</w:t>
            </w:r>
            <w:r w:rsidR="00E62D7E" w:rsidRPr="00421F74">
              <w:rPr>
                <w:rFonts w:cstheme="minorHAnsi"/>
                <w:webHidden/>
              </w:rPr>
              <w:tab/>
            </w:r>
            <w:r w:rsidRPr="00421F74">
              <w:rPr>
                <w:rFonts w:cstheme="minorHAnsi"/>
                <w:webHidden/>
              </w:rPr>
              <w:fldChar w:fldCharType="begin"/>
            </w:r>
            <w:r w:rsidR="00E62D7E" w:rsidRPr="00421F74">
              <w:rPr>
                <w:rFonts w:cstheme="minorHAnsi"/>
                <w:webHidden/>
              </w:rPr>
              <w:instrText xml:space="preserve"> PAGEREF _Toc472017530 \h </w:instrText>
            </w:r>
            <w:r w:rsidRPr="00421F74">
              <w:rPr>
                <w:rFonts w:cstheme="minorHAnsi"/>
                <w:webHidden/>
              </w:rPr>
            </w:r>
            <w:r w:rsidRPr="00421F74">
              <w:rPr>
                <w:rFonts w:cstheme="minorHAnsi"/>
                <w:webHidden/>
              </w:rPr>
              <w:fldChar w:fldCharType="separate"/>
            </w:r>
            <w:r w:rsidR="00EB7069" w:rsidRPr="00421F74">
              <w:rPr>
                <w:rFonts w:cstheme="minorHAnsi"/>
                <w:webHidden/>
              </w:rPr>
              <w:t>1</w:t>
            </w:r>
            <w:r w:rsidR="00592586" w:rsidRPr="00421F74">
              <w:rPr>
                <w:rFonts w:cstheme="minorHAnsi"/>
                <w:webHidden/>
              </w:rPr>
              <w:t>1</w:t>
            </w:r>
            <w:r w:rsidRPr="00421F74">
              <w:rPr>
                <w:rFonts w:cstheme="minorHAnsi"/>
                <w:webHidden/>
              </w:rPr>
              <w:fldChar w:fldCharType="end"/>
            </w:r>
          </w:hyperlink>
        </w:p>
        <w:p w:rsidR="00E62D7E" w:rsidRPr="00421F74" w:rsidRDefault="00F879E9">
          <w:pPr>
            <w:pStyle w:val="TOC2"/>
            <w:tabs>
              <w:tab w:val="right" w:leader="dot" w:pos="9062"/>
            </w:tabs>
            <w:rPr>
              <w:rFonts w:cstheme="minorHAnsi"/>
              <w:b/>
              <w:noProof/>
            </w:rPr>
          </w:pPr>
          <w:hyperlink w:anchor="_Toc472017531" w:history="1">
            <w:r w:rsidR="00E62D7E" w:rsidRPr="00421F74">
              <w:rPr>
                <w:rStyle w:val="Hyperlink"/>
                <w:rFonts w:cstheme="minorHAnsi"/>
                <w:b/>
                <w:noProof/>
              </w:rPr>
              <w:t>Article 25</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_Toc472017531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1</w:t>
            </w:r>
            <w:r w:rsidR="00592586" w:rsidRPr="00421F74">
              <w:rPr>
                <w:rFonts w:cstheme="minorHAnsi"/>
                <w:b/>
                <w:noProof/>
                <w:webHidden/>
              </w:rPr>
              <w:t>1</w:t>
            </w:r>
            <w:r w:rsidRPr="00421F74">
              <w:rPr>
                <w:rFonts w:cstheme="minorHAnsi"/>
                <w:b/>
                <w:noProof/>
                <w:webHidden/>
              </w:rPr>
              <w:fldChar w:fldCharType="end"/>
            </w:r>
          </w:hyperlink>
        </w:p>
        <w:p w:rsidR="00E62D7E" w:rsidRPr="00421F74" w:rsidRDefault="00F879E9">
          <w:pPr>
            <w:pStyle w:val="TOC2"/>
            <w:tabs>
              <w:tab w:val="right" w:leader="dot" w:pos="9062"/>
            </w:tabs>
            <w:rPr>
              <w:rFonts w:cstheme="minorHAnsi"/>
              <w:b/>
              <w:noProof/>
            </w:rPr>
          </w:pPr>
          <w:hyperlink w:anchor="_Toc472017532" w:history="1">
            <w:r w:rsidR="00E62D7E" w:rsidRPr="00421F74">
              <w:rPr>
                <w:rStyle w:val="Hyperlink"/>
                <w:rFonts w:cstheme="minorHAnsi"/>
                <w:b/>
                <w:noProof/>
              </w:rPr>
              <w:t>Article 26</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_Toc472017532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1</w:t>
            </w:r>
            <w:r w:rsidR="00592586" w:rsidRPr="00421F74">
              <w:rPr>
                <w:rFonts w:cstheme="minorHAnsi"/>
                <w:b/>
                <w:noProof/>
                <w:webHidden/>
              </w:rPr>
              <w:t>1</w:t>
            </w:r>
            <w:r w:rsidRPr="00421F74">
              <w:rPr>
                <w:rFonts w:cstheme="minorHAnsi"/>
                <w:b/>
                <w:noProof/>
                <w:webHidden/>
              </w:rPr>
              <w:fldChar w:fldCharType="end"/>
            </w:r>
          </w:hyperlink>
        </w:p>
        <w:p w:rsidR="00E62D7E" w:rsidRPr="00421F74" w:rsidRDefault="00F879E9">
          <w:pPr>
            <w:rPr>
              <w:rFonts w:cstheme="minorHAnsi"/>
              <w:b/>
            </w:rPr>
          </w:pPr>
          <w:r w:rsidRPr="00421F74">
            <w:rPr>
              <w:rFonts w:cstheme="minorHAnsi"/>
              <w:b/>
              <w:bCs/>
            </w:rPr>
            <w:fldChar w:fldCharType="end"/>
          </w:r>
        </w:p>
      </w:sdtContent>
    </w:sdt>
    <w:p w:rsidR="002D67CA" w:rsidRPr="004C34D6" w:rsidRDefault="00E62D7E" w:rsidP="005D3283">
      <w:pPr>
        <w:spacing w:after="0" w:line="259" w:lineRule="auto"/>
        <w:jc w:val="center"/>
        <w:rPr>
          <w:rFonts w:ascii="Calibri,Bold" w:hAnsi="Calibri,Bold" w:cs="Times New Roman"/>
          <w:b/>
          <w:bCs/>
          <w:color w:val="002060"/>
          <w:sz w:val="40"/>
          <w:szCs w:val="40"/>
        </w:rPr>
      </w:pPr>
      <w:r>
        <w:rPr>
          <w:rFonts w:ascii="Times New Roman" w:hAnsi="Times New Roman" w:cs="Times New Roman"/>
          <w:b/>
          <w:bCs/>
          <w:sz w:val="24"/>
          <w:szCs w:val="24"/>
        </w:rPr>
        <w:br w:type="page"/>
      </w:r>
      <w:r w:rsidRPr="004C34D6">
        <w:rPr>
          <w:rFonts w:ascii="Calibri,Bold" w:hAnsi="Calibri,Bold" w:cs="Times New Roman"/>
          <w:b/>
          <w:bCs/>
          <w:color w:val="002060"/>
          <w:sz w:val="40"/>
          <w:szCs w:val="40"/>
        </w:rPr>
        <w:lastRenderedPageBreak/>
        <w:t xml:space="preserve">THE </w:t>
      </w:r>
      <w:r w:rsidR="002D67CA" w:rsidRPr="004C34D6">
        <w:rPr>
          <w:rFonts w:ascii="Calibri,Bold" w:hAnsi="Calibri,Bold" w:cs="Times New Roman"/>
          <w:b/>
          <w:bCs/>
          <w:color w:val="002060"/>
          <w:sz w:val="40"/>
          <w:szCs w:val="40"/>
        </w:rPr>
        <w:t>CODEX OF JUDGES AND DELEGATES</w:t>
      </w:r>
    </w:p>
    <w:p w:rsidR="002D67CA" w:rsidRPr="004C34D6" w:rsidRDefault="002D67CA" w:rsidP="005D3283">
      <w:pPr>
        <w:widowControl w:val="0"/>
        <w:autoSpaceDE w:val="0"/>
        <w:autoSpaceDN w:val="0"/>
        <w:adjustRightInd w:val="0"/>
        <w:spacing w:after="0" w:line="239" w:lineRule="auto"/>
        <w:jc w:val="center"/>
        <w:rPr>
          <w:rFonts w:ascii="Calibri,Bold" w:hAnsi="Calibri,Bold" w:cs="Times New Roman"/>
          <w:b/>
          <w:color w:val="002060"/>
          <w:sz w:val="40"/>
          <w:szCs w:val="40"/>
        </w:rPr>
      </w:pPr>
      <w:r w:rsidRPr="004C34D6">
        <w:rPr>
          <w:rFonts w:ascii="Calibri,Bold" w:hAnsi="Calibri,Bold" w:cs="Times New Roman"/>
          <w:b/>
          <w:bCs/>
          <w:color w:val="002060"/>
          <w:sz w:val="40"/>
          <w:szCs w:val="40"/>
        </w:rPr>
        <w:t>MWF</w:t>
      </w:r>
      <w:r w:rsidRPr="004C34D6">
        <w:rPr>
          <w:rFonts w:ascii="Calibri,Bold" w:hAnsi="Calibri,Bold" w:cs="Times New Roman"/>
          <w:b/>
          <w:color w:val="002060"/>
          <w:sz w:val="40"/>
          <w:szCs w:val="40"/>
        </w:rPr>
        <w:t xml:space="preserve">  - MAJORETTE-SPORT WORLD FEDERATION</w:t>
      </w:r>
    </w:p>
    <w:p w:rsidR="005D3283" w:rsidRPr="005D3283" w:rsidRDefault="005D3283" w:rsidP="00E62D7E">
      <w:pPr>
        <w:widowControl w:val="0"/>
        <w:autoSpaceDE w:val="0"/>
        <w:autoSpaceDN w:val="0"/>
        <w:adjustRightInd w:val="0"/>
        <w:spacing w:after="0" w:line="239" w:lineRule="auto"/>
        <w:jc w:val="center"/>
        <w:rPr>
          <w:rFonts w:ascii="Calibri,Bold" w:hAnsi="Calibri,Bold" w:cs="Times New Roman"/>
          <w:b/>
          <w:sz w:val="24"/>
          <w:szCs w:val="24"/>
        </w:rPr>
      </w:pPr>
    </w:p>
    <w:p w:rsidR="002D67CA" w:rsidRPr="001C101C" w:rsidRDefault="002D67CA" w:rsidP="00E62D7E">
      <w:pPr>
        <w:pStyle w:val="Heading1"/>
        <w:rPr>
          <w:color w:val="002060"/>
        </w:rPr>
      </w:pPr>
      <w:bookmarkStart w:id="1" w:name="_Toc472017506"/>
      <w:r w:rsidRPr="001C101C">
        <w:rPr>
          <w:color w:val="002060"/>
        </w:rPr>
        <w:t>I. GENERAL PROVISIONS</w:t>
      </w:r>
      <w:bookmarkEnd w:id="1"/>
    </w:p>
    <w:p w:rsidR="002D67CA" w:rsidRPr="00E62D7E" w:rsidRDefault="002D67CA" w:rsidP="002D67CA">
      <w:pPr>
        <w:autoSpaceDE w:val="0"/>
        <w:autoSpaceDN w:val="0"/>
        <w:adjustRightInd w:val="0"/>
        <w:spacing w:after="0" w:line="240" w:lineRule="auto"/>
        <w:rPr>
          <w:rFonts w:ascii="Times New Roman" w:hAnsi="Times New Roman" w:cs="Times New Roman"/>
          <w:b/>
          <w:sz w:val="24"/>
          <w:szCs w:val="24"/>
        </w:rPr>
      </w:pPr>
    </w:p>
    <w:p w:rsidR="002D67CA" w:rsidRPr="00E62D7E" w:rsidRDefault="002D67CA" w:rsidP="00E62D7E">
      <w:pPr>
        <w:pStyle w:val="Heading2"/>
      </w:pPr>
      <w:bookmarkStart w:id="2" w:name="_Toc472017507"/>
      <w:r w:rsidRPr="00E62D7E">
        <w:t>Article 1</w:t>
      </w:r>
      <w:bookmarkEnd w:id="2"/>
    </w:p>
    <w:p w:rsidR="002D67CA" w:rsidRPr="00E62D7E" w:rsidRDefault="002D67CA" w:rsidP="005415D6">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This Codex determines the way how to become a judge or delegate of the MWF, moral and other criteria of judges and delegates of the MWF (in further text: judges and delegates) in the performance of their official duties before, during and after the competition and during other activities and obligations, which have been implemented or will be pursuing in connection with the jurors and delegates on the basis of Articles of the MWF, MWF Competition Rulebook, MWF Judges Rulebook and other legal acts of MWF.</w:t>
      </w:r>
    </w:p>
    <w:p w:rsidR="002D67CA" w:rsidRDefault="002D67CA"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4C34D6" w:rsidRPr="000B1EF7" w:rsidRDefault="004C34D6"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3" w:name="_Toc472017508"/>
      <w:r w:rsidRPr="00E62D7E">
        <w:t>Article 2</w:t>
      </w:r>
      <w:bookmarkEnd w:id="3"/>
    </w:p>
    <w:p w:rsidR="005D3283" w:rsidRPr="005D3283" w:rsidRDefault="000B1EF7" w:rsidP="005D3283">
      <w:pPr>
        <w:pStyle w:val="ListParagraph"/>
        <w:numPr>
          <w:ilvl w:val="0"/>
          <w:numId w:val="43"/>
        </w:numPr>
        <w:autoSpaceDE w:val="0"/>
        <w:autoSpaceDN w:val="0"/>
        <w:adjustRightInd w:val="0"/>
        <w:spacing w:after="0"/>
        <w:ind w:left="426" w:hanging="426"/>
        <w:jc w:val="both"/>
        <w:rPr>
          <w:rFonts w:ascii="Times New Roman" w:hAnsi="Times New Roman" w:cs="Times New Roman"/>
          <w:sz w:val="24"/>
          <w:szCs w:val="24"/>
        </w:rPr>
      </w:pPr>
      <w:r w:rsidRPr="005D3283">
        <w:rPr>
          <w:rFonts w:ascii="Times New Roman" w:hAnsi="Times New Roman" w:cs="Times New Roman"/>
          <w:sz w:val="24"/>
          <w:szCs w:val="24"/>
        </w:rPr>
        <w:t>a</w:t>
      </w:r>
      <w:r w:rsidR="002D67CA" w:rsidRPr="005D3283">
        <w:rPr>
          <w:rFonts w:ascii="Times New Roman" w:hAnsi="Times New Roman" w:cs="Times New Roman"/>
          <w:sz w:val="24"/>
          <w:szCs w:val="24"/>
        </w:rPr>
        <w:t xml:space="preserve"> MWF Judge is an official person older than 25 who is holding a valid juror certificate and who can evaluate the majorette-teams on majorette competitions in the MWF member states in accordance with the MWF regulations listed in the Article 1 of this Codex. </w:t>
      </w:r>
    </w:p>
    <w:p w:rsidR="000B1EF7" w:rsidRPr="00E62D7E" w:rsidRDefault="000B1EF7" w:rsidP="005D3283">
      <w:pPr>
        <w:autoSpaceDE w:val="0"/>
        <w:autoSpaceDN w:val="0"/>
        <w:adjustRightInd w:val="0"/>
        <w:spacing w:after="0"/>
        <w:ind w:left="426" w:hanging="426"/>
        <w:jc w:val="both"/>
        <w:rPr>
          <w:rFonts w:ascii="Times New Roman" w:hAnsi="Times New Roman" w:cs="Times New Roman"/>
          <w:sz w:val="24"/>
          <w:szCs w:val="24"/>
        </w:rPr>
      </w:pPr>
    </w:p>
    <w:p w:rsidR="005D3283" w:rsidRPr="005D3283" w:rsidRDefault="002D67CA" w:rsidP="005D3283">
      <w:pPr>
        <w:pStyle w:val="ListParagraph"/>
        <w:numPr>
          <w:ilvl w:val="0"/>
          <w:numId w:val="43"/>
        </w:numPr>
        <w:autoSpaceDE w:val="0"/>
        <w:autoSpaceDN w:val="0"/>
        <w:adjustRightInd w:val="0"/>
        <w:spacing w:after="0"/>
        <w:ind w:left="426" w:hanging="426"/>
        <w:jc w:val="both"/>
        <w:rPr>
          <w:rFonts w:ascii="Times New Roman" w:hAnsi="Times New Roman" w:cs="Times New Roman"/>
          <w:sz w:val="24"/>
          <w:szCs w:val="24"/>
        </w:rPr>
      </w:pPr>
      <w:r w:rsidRPr="005D3283">
        <w:rPr>
          <w:rFonts w:ascii="Times New Roman" w:hAnsi="Times New Roman" w:cs="Times New Roman"/>
          <w:sz w:val="24"/>
          <w:szCs w:val="24"/>
        </w:rPr>
        <w:t xml:space="preserve">For the individual competitions are the judges elected and delegated by the Judicial </w:t>
      </w:r>
    </w:p>
    <w:p w:rsidR="002D67CA" w:rsidRPr="005D3283" w:rsidRDefault="002D67CA" w:rsidP="005D3283">
      <w:pPr>
        <w:pStyle w:val="ListParagraph"/>
        <w:autoSpaceDE w:val="0"/>
        <w:autoSpaceDN w:val="0"/>
        <w:adjustRightInd w:val="0"/>
        <w:spacing w:after="0"/>
        <w:ind w:left="426"/>
        <w:jc w:val="both"/>
        <w:rPr>
          <w:rFonts w:ascii="Times New Roman" w:hAnsi="Times New Roman" w:cs="Times New Roman"/>
          <w:sz w:val="24"/>
          <w:szCs w:val="24"/>
        </w:rPr>
      </w:pPr>
      <w:r w:rsidRPr="005D3283">
        <w:rPr>
          <w:rFonts w:ascii="Times New Roman" w:hAnsi="Times New Roman" w:cs="Times New Roman"/>
          <w:sz w:val="24"/>
          <w:szCs w:val="24"/>
        </w:rPr>
        <w:t>Committee of MWF, in accordance with legal provisi</w:t>
      </w:r>
      <w:r w:rsidR="005415D6" w:rsidRPr="005D3283">
        <w:rPr>
          <w:rFonts w:ascii="Times New Roman" w:hAnsi="Times New Roman" w:cs="Times New Roman"/>
          <w:sz w:val="24"/>
          <w:szCs w:val="24"/>
        </w:rPr>
        <w:t>ons and regulations of the MWF.</w:t>
      </w:r>
    </w:p>
    <w:p w:rsidR="000B1EF7" w:rsidRPr="000B1EF7" w:rsidRDefault="000B1EF7" w:rsidP="000B1EF7">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0B1EF7" w:rsidRPr="00E62D7E" w:rsidRDefault="000B1EF7" w:rsidP="002D67CA">
      <w:pPr>
        <w:autoSpaceDE w:val="0"/>
        <w:autoSpaceDN w:val="0"/>
        <w:adjustRightInd w:val="0"/>
        <w:spacing w:after="0" w:line="240" w:lineRule="auto"/>
        <w:rPr>
          <w:rFonts w:ascii="Times New Roman" w:hAnsi="Times New Roman" w:cs="Times New Roman"/>
          <w:sz w:val="24"/>
          <w:szCs w:val="24"/>
        </w:rPr>
      </w:pPr>
    </w:p>
    <w:p w:rsidR="002D67CA" w:rsidRPr="00E62D7E" w:rsidRDefault="002D67CA" w:rsidP="00E62D7E">
      <w:pPr>
        <w:pStyle w:val="Heading2"/>
      </w:pPr>
      <w:bookmarkStart w:id="4" w:name="_Toc472017509"/>
      <w:r w:rsidRPr="00E62D7E">
        <w:rPr>
          <w:rStyle w:val="Heading2Char"/>
        </w:rPr>
        <w:t>Article 3</w:t>
      </w:r>
      <w:bookmarkEnd w:id="4"/>
    </w:p>
    <w:p w:rsidR="002D67CA" w:rsidRDefault="002D67CA" w:rsidP="005415D6">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A MWF Delegate is an official person who follows the rules of the competition at a position higher than the judges of MWF. At the meetings for which he is delegated by the Judicial Committee of MWF is the MWF delegate the only one official representative who makes decisions on behalf of the MWF in accordance with the MWF rules.</w:t>
      </w:r>
    </w:p>
    <w:p w:rsidR="00E62D7E" w:rsidRDefault="00E62D7E" w:rsidP="00E62D7E">
      <w:pPr>
        <w:autoSpaceDE w:val="0"/>
        <w:autoSpaceDN w:val="0"/>
        <w:adjustRightInd w:val="0"/>
        <w:spacing w:after="0" w:line="240" w:lineRule="auto"/>
        <w:jc w:val="both"/>
        <w:rPr>
          <w:rFonts w:ascii="Times New Roman" w:hAnsi="Times New Roman" w:cs="Times New Roman"/>
          <w:sz w:val="24"/>
          <w:szCs w:val="24"/>
        </w:rPr>
      </w:pPr>
    </w:p>
    <w:p w:rsidR="004C34D6" w:rsidRPr="00E62D7E" w:rsidRDefault="004C34D6" w:rsidP="00E62D7E">
      <w:pPr>
        <w:autoSpaceDE w:val="0"/>
        <w:autoSpaceDN w:val="0"/>
        <w:adjustRightInd w:val="0"/>
        <w:spacing w:after="0" w:line="240" w:lineRule="auto"/>
        <w:jc w:val="both"/>
        <w:rPr>
          <w:rFonts w:ascii="Times New Roman" w:hAnsi="Times New Roman" w:cs="Times New Roman"/>
          <w:sz w:val="24"/>
          <w:szCs w:val="24"/>
        </w:rPr>
      </w:pPr>
    </w:p>
    <w:p w:rsidR="002D67CA" w:rsidRPr="001C101C" w:rsidRDefault="002D67CA" w:rsidP="00E62D7E">
      <w:pPr>
        <w:pStyle w:val="Heading1"/>
        <w:rPr>
          <w:color w:val="002060"/>
        </w:rPr>
      </w:pPr>
      <w:bookmarkStart w:id="5" w:name="_Toc472017510"/>
      <w:r w:rsidRPr="001C101C">
        <w:rPr>
          <w:color w:val="002060"/>
        </w:rPr>
        <w:t xml:space="preserve">II. THE WAY TO BECOME A JUDGE </w:t>
      </w:r>
      <w:r w:rsidRPr="005D3283">
        <w:rPr>
          <w:color w:val="002060"/>
        </w:rPr>
        <w:t>OR DELEGATE</w:t>
      </w:r>
      <w:r w:rsidRPr="001C101C">
        <w:rPr>
          <w:color w:val="002060"/>
        </w:rPr>
        <w:t xml:space="preserve"> of MWF</w:t>
      </w:r>
      <w:bookmarkEnd w:id="5"/>
    </w:p>
    <w:p w:rsidR="002D67CA" w:rsidRPr="00E62D7E" w:rsidRDefault="002D67CA" w:rsidP="002D67CA">
      <w:pPr>
        <w:autoSpaceDE w:val="0"/>
        <w:autoSpaceDN w:val="0"/>
        <w:adjustRightInd w:val="0"/>
        <w:spacing w:after="0" w:line="240" w:lineRule="auto"/>
        <w:rPr>
          <w:rFonts w:ascii="Times New Roman" w:hAnsi="Times New Roman" w:cs="Times New Roman"/>
          <w:b/>
          <w:bCs/>
          <w:sz w:val="24"/>
          <w:szCs w:val="24"/>
        </w:rPr>
      </w:pPr>
    </w:p>
    <w:p w:rsidR="002D67CA" w:rsidRPr="00E62D7E" w:rsidRDefault="002D67CA" w:rsidP="00E62D7E">
      <w:pPr>
        <w:pStyle w:val="Heading2"/>
      </w:pPr>
      <w:bookmarkStart w:id="6" w:name="_Toc472017511"/>
      <w:r w:rsidRPr="00E62D7E">
        <w:t>Article 4</w:t>
      </w:r>
      <w:bookmarkEnd w:id="6"/>
    </w:p>
    <w:p w:rsidR="002D67CA" w:rsidRPr="00E62D7E"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t xml:space="preserve">The judges are official persons who have to attend the juror’s seminar and pass the examination for judges of MWF. </w:t>
      </w:r>
    </w:p>
    <w:p w:rsidR="000B1EF7" w:rsidRPr="000B1EF7" w:rsidRDefault="000B1EF7" w:rsidP="005415D6">
      <w:pPr>
        <w:autoSpaceDE w:val="0"/>
        <w:autoSpaceDN w:val="0"/>
        <w:adjustRightInd w:val="0"/>
        <w:spacing w:after="0"/>
        <w:ind w:left="567"/>
        <w:jc w:val="both"/>
        <w:rPr>
          <w:rFonts w:ascii="Times New Roman" w:hAnsi="Times New Roman" w:cs="Times New Roman"/>
          <w:i/>
          <w:color w:val="808080" w:themeColor="background1" w:themeShade="80"/>
          <w:sz w:val="24"/>
          <w:szCs w:val="24"/>
        </w:rPr>
      </w:pPr>
    </w:p>
    <w:p w:rsidR="002D67CA"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lastRenderedPageBreak/>
        <w:t xml:space="preserve">At the juror’s examination can participate olny candidates who have been nominated for this examination by the president of the national association of the MWF member country. The nomination has to be send to the </w:t>
      </w:r>
      <w:r w:rsidR="00E62D7E">
        <w:rPr>
          <w:rFonts w:ascii="Times New Roman" w:hAnsi="Times New Roman" w:cs="Times New Roman"/>
          <w:sz w:val="24"/>
          <w:szCs w:val="24"/>
        </w:rPr>
        <w:t>Judicial Committee</w:t>
      </w:r>
      <w:r w:rsidRPr="00E62D7E">
        <w:rPr>
          <w:rFonts w:ascii="Times New Roman" w:hAnsi="Times New Roman" w:cs="Times New Roman"/>
          <w:sz w:val="24"/>
          <w:szCs w:val="24"/>
        </w:rPr>
        <w:t xml:space="preserve"> on the specified formular and due to day provided. The nominated candidate has to fulfill all the requirements settled by the committee to attend the examination.</w:t>
      </w:r>
    </w:p>
    <w:p w:rsidR="004C34D6" w:rsidRPr="004C34D6" w:rsidRDefault="004C34D6" w:rsidP="004C34D6">
      <w:pPr>
        <w:pStyle w:val="ListParagraph"/>
        <w:rPr>
          <w:rFonts w:ascii="Times New Roman" w:hAnsi="Times New Roman" w:cs="Times New Roman"/>
          <w:sz w:val="24"/>
          <w:szCs w:val="24"/>
        </w:rPr>
      </w:pPr>
    </w:p>
    <w:p w:rsidR="002D67CA" w:rsidRPr="00E62D7E"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t>the conditions for participation at the examination:</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The candidate has to be on the examination day 25 years old</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At least 2 years of experience as a national juror</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Attend the juror‘ s seminar</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Payment of the fees for juror’s examinations as well as the seminar</w:t>
      </w:r>
    </w:p>
    <w:p w:rsidR="002D67CA"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Nomination by the president of the national assossiation of the MWF member country</w:t>
      </w:r>
    </w:p>
    <w:p w:rsidR="00904936" w:rsidRPr="006206C3" w:rsidRDefault="00904936"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6206C3">
        <w:rPr>
          <w:rFonts w:ascii="Times New Roman" w:hAnsi="Times New Roman" w:cs="Times New Roman"/>
          <w:sz w:val="24"/>
          <w:szCs w:val="24"/>
        </w:rPr>
        <w:t>It must demonstrate integrity and loyalty to the MWF</w:t>
      </w:r>
    </w:p>
    <w:p w:rsidR="00984E65" w:rsidRPr="00904936" w:rsidRDefault="00984E65" w:rsidP="00904936">
      <w:pPr>
        <w:autoSpaceDE w:val="0"/>
        <w:autoSpaceDN w:val="0"/>
        <w:adjustRightInd w:val="0"/>
        <w:spacing w:after="0"/>
        <w:jc w:val="both"/>
        <w:rPr>
          <w:rFonts w:ascii="Times New Roman" w:hAnsi="Times New Roman" w:cs="Times New Roman"/>
          <w:sz w:val="24"/>
          <w:szCs w:val="24"/>
          <w:highlight w:val="yellow"/>
        </w:rPr>
      </w:pPr>
    </w:p>
    <w:p w:rsidR="002D67CA"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t xml:space="preserve">If the candidate nominated does not fulfill the conditions to attend the juror‘ s examinations listed in the Articel IV paragraph c of this code, the </w:t>
      </w:r>
      <w:r w:rsidR="00E62D7E">
        <w:rPr>
          <w:rFonts w:ascii="Times New Roman" w:hAnsi="Times New Roman" w:cs="Times New Roman"/>
          <w:sz w:val="24"/>
          <w:szCs w:val="24"/>
        </w:rPr>
        <w:t>Judicial Committee</w:t>
      </w:r>
      <w:r w:rsidRPr="00E62D7E">
        <w:rPr>
          <w:rFonts w:ascii="Times New Roman" w:hAnsi="Times New Roman" w:cs="Times New Roman"/>
          <w:sz w:val="24"/>
          <w:szCs w:val="24"/>
        </w:rPr>
        <w:t xml:space="preserve"> can grant an exception for this candidate. This exeption can be granted only if two of the following conditions has not been fulfilled: the </w:t>
      </w:r>
      <w:r w:rsidRPr="00E62D7E">
        <w:rPr>
          <w:rFonts w:ascii="Times New Roman" w:hAnsi="Times New Roman" w:cs="Times New Roman"/>
          <w:b/>
          <w:sz w:val="24"/>
          <w:szCs w:val="24"/>
        </w:rPr>
        <w:t>age</w:t>
      </w:r>
      <w:r w:rsidRPr="00E62D7E">
        <w:rPr>
          <w:rFonts w:ascii="Times New Roman" w:hAnsi="Times New Roman" w:cs="Times New Roman"/>
          <w:sz w:val="24"/>
          <w:szCs w:val="24"/>
        </w:rPr>
        <w:t xml:space="preserve"> – the candidate has to be older than 25 years and </w:t>
      </w:r>
      <w:r w:rsidRPr="00E62D7E">
        <w:rPr>
          <w:rFonts w:ascii="Times New Roman" w:hAnsi="Times New Roman" w:cs="Times New Roman"/>
          <w:b/>
          <w:sz w:val="24"/>
          <w:szCs w:val="24"/>
        </w:rPr>
        <w:t>nomination for the examination</w:t>
      </w:r>
      <w:r w:rsidRPr="00E62D7E">
        <w:rPr>
          <w:rFonts w:ascii="Times New Roman" w:hAnsi="Times New Roman" w:cs="Times New Roman"/>
          <w:sz w:val="24"/>
          <w:szCs w:val="24"/>
        </w:rPr>
        <w:t xml:space="preserve"> – s/he has to be nominated by the president of the national assossiation of the MWF member country. In all the other cases no exception can be granted.</w:t>
      </w:r>
    </w:p>
    <w:p w:rsidR="002D67CA" w:rsidRPr="00E62D7E" w:rsidRDefault="002D67CA" w:rsidP="005415D6">
      <w:pPr>
        <w:autoSpaceDE w:val="0"/>
        <w:autoSpaceDN w:val="0"/>
        <w:adjustRightInd w:val="0"/>
        <w:spacing w:after="0"/>
        <w:ind w:left="567"/>
        <w:jc w:val="both"/>
        <w:rPr>
          <w:rFonts w:ascii="Times New Roman" w:hAnsi="Times New Roman" w:cs="Times New Roman"/>
          <w:sz w:val="24"/>
          <w:szCs w:val="24"/>
        </w:rPr>
      </w:pPr>
    </w:p>
    <w:p w:rsidR="002D67CA" w:rsidRPr="00E62D7E"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 xml:space="preserve">The exemption may apply: </w:t>
      </w:r>
    </w:p>
    <w:p w:rsidR="002D67CA" w:rsidRPr="00E62D7E" w:rsidRDefault="002D67CA" w:rsidP="005415D6">
      <w:pPr>
        <w:pStyle w:val="ListParagraph"/>
        <w:numPr>
          <w:ilvl w:val="1"/>
          <w:numId w:val="33"/>
        </w:numPr>
        <w:autoSpaceDE w:val="0"/>
        <w:autoSpaceDN w:val="0"/>
        <w:adjustRightInd w:val="0"/>
        <w:spacing w:after="0"/>
        <w:ind w:left="993"/>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President of the National Association of MWF member country that has nominated thecandidate</w:t>
      </w:r>
    </w:p>
    <w:p w:rsidR="002D67CA" w:rsidRPr="000B1EF7" w:rsidRDefault="002D67CA" w:rsidP="005415D6">
      <w:pPr>
        <w:pStyle w:val="ListParagraph"/>
        <w:numPr>
          <w:ilvl w:val="1"/>
          <w:numId w:val="33"/>
        </w:numPr>
        <w:autoSpaceDE w:val="0"/>
        <w:autoSpaceDN w:val="0"/>
        <w:adjustRightInd w:val="0"/>
        <w:spacing w:after="0"/>
        <w:ind w:left="993"/>
        <w:jc w:val="both"/>
        <w:rPr>
          <w:rFonts w:ascii="Times New Roman" w:hAnsi="Times New Roman" w:cs="Times New Roman"/>
          <w:sz w:val="24"/>
          <w:szCs w:val="24"/>
        </w:rPr>
      </w:pPr>
      <w:r w:rsidRPr="00E62D7E">
        <w:rPr>
          <w:rFonts w:ascii="Times New Roman" w:hAnsi="Times New Roman" w:cs="Times New Roman"/>
          <w:sz w:val="24"/>
          <w:szCs w:val="24"/>
          <w:shd w:val="clear" w:color="auto" w:fill="FFFFFF"/>
        </w:rPr>
        <w:t>An individual member of the MWF, which is not registered through the national association of the Member State MWF (the member state at the time is out of the national association, there are some national associations that failed to resolve legal acts to become a member of the MWF etc ...)</w:t>
      </w:r>
    </w:p>
    <w:p w:rsidR="00984E65" w:rsidRPr="00E62D7E" w:rsidRDefault="000B1EF7" w:rsidP="005415D6">
      <w:pPr>
        <w:autoSpaceDE w:val="0"/>
        <w:autoSpaceDN w:val="0"/>
        <w:adjustRightInd w:val="0"/>
        <w:spacing w:after="0"/>
        <w:jc w:val="both"/>
        <w:rPr>
          <w:rFonts w:ascii="Times New Roman" w:hAnsi="Times New Roman" w:cs="Times New Roman"/>
          <w:sz w:val="24"/>
          <w:szCs w:val="24"/>
          <w:shd w:val="clear" w:color="auto" w:fill="FFFFFF"/>
        </w:rPr>
      </w:pPr>
      <w:r w:rsidRPr="000B1EF7">
        <w:rPr>
          <w:rFonts w:ascii="Times New Roman" w:hAnsi="Times New Roman" w:cs="Times New Roman"/>
          <w:sz w:val="24"/>
          <w:szCs w:val="24"/>
          <w:shd w:val="clear" w:color="auto" w:fill="FFFFFF"/>
        </w:rPr>
        <w:tab/>
      </w:r>
    </w:p>
    <w:p w:rsidR="002D67CA" w:rsidRPr="00E62D7E" w:rsidRDefault="002D67CA" w:rsidP="005415D6">
      <w:pPr>
        <w:pStyle w:val="ListParagraph"/>
        <w:numPr>
          <w:ilvl w:val="0"/>
          <w:numId w:val="26"/>
        </w:numPr>
        <w:autoSpaceDE w:val="0"/>
        <w:autoSpaceDN w:val="0"/>
        <w:adjustRightInd w:val="0"/>
        <w:spacing w:after="0"/>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 xml:space="preserve">The application for exemption must be sent in </w:t>
      </w:r>
      <w:r w:rsidRPr="006206C3">
        <w:rPr>
          <w:rFonts w:ascii="Times New Roman" w:hAnsi="Times New Roman" w:cs="Times New Roman"/>
          <w:sz w:val="24"/>
          <w:szCs w:val="24"/>
          <w:shd w:val="clear" w:color="auto" w:fill="FFFFFF"/>
        </w:rPr>
        <w:t xml:space="preserve">writing </w:t>
      </w:r>
      <w:r w:rsidR="00904936" w:rsidRPr="006206C3">
        <w:rPr>
          <w:rFonts w:ascii="Times New Roman" w:hAnsi="Times New Roman" w:cs="Times New Roman"/>
          <w:sz w:val="24"/>
          <w:szCs w:val="24"/>
          <w:shd w:val="clear" w:color="auto" w:fill="FFFFFF"/>
        </w:rPr>
        <w:t xml:space="preserve">(e-mail – judical commitee.mwf1@gmail.com) </w:t>
      </w:r>
      <w:r w:rsidRPr="006206C3">
        <w:rPr>
          <w:rFonts w:ascii="Times New Roman" w:hAnsi="Times New Roman" w:cs="Times New Roman"/>
          <w:sz w:val="24"/>
          <w:szCs w:val="24"/>
          <w:shd w:val="clear" w:color="auto" w:fill="FFFFFF"/>
        </w:rPr>
        <w:t>to the Commission no later than on the closing</w:t>
      </w:r>
      <w:r w:rsidRPr="00E62D7E">
        <w:rPr>
          <w:rFonts w:ascii="Times New Roman" w:hAnsi="Times New Roman" w:cs="Times New Roman"/>
          <w:sz w:val="24"/>
          <w:szCs w:val="24"/>
          <w:shd w:val="clear" w:color="auto" w:fill="FFFFFF"/>
        </w:rPr>
        <w:t xml:space="preserve"> day for the examinations applications</w:t>
      </w:r>
    </w:p>
    <w:p w:rsidR="002D67CA" w:rsidRPr="000B1EF7" w:rsidRDefault="002D67CA" w:rsidP="000B1EF7">
      <w:pPr>
        <w:autoSpaceDE w:val="0"/>
        <w:autoSpaceDN w:val="0"/>
        <w:adjustRightInd w:val="0"/>
        <w:spacing w:after="0"/>
        <w:jc w:val="both"/>
        <w:rPr>
          <w:rFonts w:ascii="Times New Roman" w:hAnsi="Times New Roman" w:cs="Times New Roman"/>
          <w:i/>
          <w:color w:val="808080" w:themeColor="background1" w:themeShade="80"/>
          <w:sz w:val="24"/>
          <w:szCs w:val="24"/>
          <w:shd w:val="clear" w:color="auto" w:fill="FFFFFF"/>
        </w:rPr>
      </w:pPr>
    </w:p>
    <w:p w:rsidR="006206C3" w:rsidRPr="006206C3" w:rsidRDefault="002D67CA" w:rsidP="003529A2">
      <w:pPr>
        <w:pStyle w:val="ListParagraph"/>
        <w:numPr>
          <w:ilvl w:val="0"/>
          <w:numId w:val="26"/>
        </w:numPr>
        <w:autoSpaceDE w:val="0"/>
        <w:autoSpaceDN w:val="0"/>
        <w:adjustRightInd w:val="0"/>
        <w:spacing w:after="0"/>
        <w:jc w:val="both"/>
        <w:rPr>
          <w:rFonts w:ascii="Times New Roman" w:hAnsi="Times New Roman" w:cs="Times New Roman"/>
          <w:i/>
          <w:color w:val="808080" w:themeColor="background1" w:themeShade="80"/>
          <w:sz w:val="24"/>
          <w:szCs w:val="24"/>
          <w:shd w:val="clear" w:color="auto" w:fill="FFFFFF"/>
        </w:rPr>
      </w:pPr>
      <w:r w:rsidRPr="006206C3">
        <w:rPr>
          <w:rFonts w:ascii="Times New Roman" w:hAnsi="Times New Roman" w:cs="Times New Roman"/>
          <w:sz w:val="24"/>
          <w:szCs w:val="24"/>
          <w:shd w:val="clear" w:color="auto" w:fill="FFFFFF"/>
        </w:rPr>
        <w:t xml:space="preserve">exemptions may be granted only by the </w:t>
      </w:r>
      <w:r w:rsidR="00E62D7E" w:rsidRPr="006206C3">
        <w:rPr>
          <w:rFonts w:ascii="Times New Roman" w:hAnsi="Times New Roman" w:cs="Times New Roman"/>
          <w:sz w:val="24"/>
          <w:szCs w:val="24"/>
          <w:shd w:val="clear" w:color="auto" w:fill="FFFFFF"/>
        </w:rPr>
        <w:t>Judicial Committee</w:t>
      </w:r>
      <w:r w:rsidRPr="006206C3">
        <w:rPr>
          <w:rFonts w:ascii="Times New Roman" w:hAnsi="Times New Roman" w:cs="Times New Roman"/>
          <w:sz w:val="24"/>
          <w:szCs w:val="24"/>
          <w:shd w:val="clear" w:color="auto" w:fill="FFFFFF"/>
        </w:rPr>
        <w:t xml:space="preserve">. Exemption must be confirmed </w:t>
      </w:r>
      <w:r w:rsidR="00904936" w:rsidRPr="006206C3">
        <w:rPr>
          <w:rFonts w:ascii="Times New Roman" w:hAnsi="Times New Roman" w:cs="Times New Roman"/>
          <w:sz w:val="24"/>
          <w:szCs w:val="24"/>
          <w:shd w:val="clear" w:color="auto" w:fill="FFFFFF"/>
        </w:rPr>
        <w:t>in writingotherwise it is invalid</w:t>
      </w:r>
      <w:r w:rsidR="006206C3">
        <w:rPr>
          <w:rFonts w:ascii="Times New Roman" w:hAnsi="Times New Roman" w:cs="Times New Roman"/>
          <w:sz w:val="24"/>
          <w:szCs w:val="24"/>
          <w:shd w:val="clear" w:color="auto" w:fill="FFFFFF"/>
        </w:rPr>
        <w:t>.</w:t>
      </w:r>
    </w:p>
    <w:p w:rsidR="00904936" w:rsidRPr="00E62D7E" w:rsidRDefault="00904936" w:rsidP="005415D6">
      <w:pPr>
        <w:pStyle w:val="ListParagraph"/>
        <w:autoSpaceDE w:val="0"/>
        <w:autoSpaceDN w:val="0"/>
        <w:adjustRightInd w:val="0"/>
        <w:spacing w:after="0"/>
        <w:jc w:val="both"/>
        <w:rPr>
          <w:rFonts w:ascii="Times New Roman" w:hAnsi="Times New Roman" w:cs="Times New Roman"/>
          <w:sz w:val="24"/>
          <w:szCs w:val="24"/>
          <w:shd w:val="clear" w:color="auto" w:fill="FFFFFF"/>
        </w:rPr>
      </w:pPr>
    </w:p>
    <w:p w:rsidR="002D67CA" w:rsidRPr="00E62D7E" w:rsidRDefault="002D67CA" w:rsidP="005415D6">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shd w:val="clear" w:color="auto" w:fill="FFFFFF"/>
        </w:rPr>
        <w:t>except the Commission judges will, after careful consideration, only in exceptional circumstances - for example. MWF shortage of judges nominated reaches the required age by the end of the year, with tests for judges are held early that year and the</w:t>
      </w:r>
    </w:p>
    <w:p w:rsidR="000B1EF7" w:rsidRDefault="000B1EF7" w:rsidP="004C34D6">
      <w:pPr>
        <w:autoSpaceDE w:val="0"/>
        <w:autoSpaceDN w:val="0"/>
        <w:adjustRightInd w:val="0"/>
        <w:spacing w:after="0" w:line="240" w:lineRule="auto"/>
        <w:ind w:left="720"/>
        <w:jc w:val="both"/>
        <w:rPr>
          <w:rFonts w:ascii="Times New Roman" w:hAnsi="Times New Roman" w:cs="Times New Roman"/>
          <w:sz w:val="24"/>
          <w:szCs w:val="24"/>
        </w:rPr>
      </w:pPr>
    </w:p>
    <w:p w:rsidR="004C34D6" w:rsidRDefault="004C34D6" w:rsidP="000B1EF7">
      <w:pPr>
        <w:autoSpaceDE w:val="0"/>
        <w:autoSpaceDN w:val="0"/>
        <w:adjustRightInd w:val="0"/>
        <w:spacing w:after="0" w:line="240" w:lineRule="auto"/>
        <w:ind w:left="709" w:hanging="425"/>
        <w:jc w:val="both"/>
        <w:rPr>
          <w:rFonts w:ascii="Times New Roman" w:hAnsi="Times New Roman" w:cs="Times New Roman"/>
          <w:i/>
          <w:color w:val="808080" w:themeColor="background1" w:themeShade="80"/>
          <w:sz w:val="24"/>
          <w:szCs w:val="24"/>
        </w:rPr>
      </w:pPr>
    </w:p>
    <w:p w:rsidR="000B1EF7" w:rsidRPr="000B1EF7" w:rsidRDefault="000B1EF7" w:rsidP="000B1EF7">
      <w:pPr>
        <w:autoSpaceDE w:val="0"/>
        <w:autoSpaceDN w:val="0"/>
        <w:adjustRightInd w:val="0"/>
        <w:spacing w:after="0" w:line="240" w:lineRule="auto"/>
        <w:ind w:left="709" w:hanging="425"/>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7" w:name="_Toc472017512"/>
      <w:r w:rsidRPr="00E62D7E">
        <w:t>Article 5</w:t>
      </w:r>
      <w:bookmarkEnd w:id="7"/>
    </w:p>
    <w:p w:rsidR="002D67CA" w:rsidRPr="00EA1CAB" w:rsidRDefault="002D67CA" w:rsidP="002D67CA">
      <w:pPr>
        <w:autoSpaceDE w:val="0"/>
        <w:autoSpaceDN w:val="0"/>
        <w:adjustRightInd w:val="0"/>
        <w:spacing w:after="0" w:line="240" w:lineRule="auto"/>
        <w:jc w:val="both"/>
        <w:rPr>
          <w:rFonts w:ascii="Times New Roman" w:hAnsi="Times New Roman" w:cs="Times New Roman"/>
          <w:sz w:val="18"/>
          <w:szCs w:val="18"/>
        </w:rPr>
      </w:pPr>
    </w:p>
    <w:p w:rsidR="002D67CA" w:rsidRPr="00392055" w:rsidRDefault="002D67CA" w:rsidP="00392055">
      <w:pPr>
        <w:pStyle w:val="ListParagraph"/>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425"/>
        <w:jc w:val="both"/>
        <w:rPr>
          <w:rFonts w:ascii="Times New Roman" w:eastAsia="Times New Roman" w:hAnsi="Times New Roman" w:cs="Times New Roman"/>
          <w:sz w:val="24"/>
          <w:szCs w:val="24"/>
        </w:rPr>
      </w:pPr>
      <w:r w:rsidRPr="00392055">
        <w:rPr>
          <w:rFonts w:ascii="Times New Roman" w:eastAsia="Times New Roman" w:hAnsi="Times New Roman" w:cs="Times New Roman"/>
          <w:sz w:val="24"/>
          <w:szCs w:val="24"/>
        </w:rPr>
        <w:t>a MWF delegate is an official person older than 25 who has a valid license certificate of juror  - MWF juror</w:t>
      </w:r>
      <w:r w:rsidRPr="00392055">
        <w:rPr>
          <w:rFonts w:ascii="Times New Roman" w:eastAsia="Times New Roman" w:hAnsi="Times New Roman" w:cs="Times New Roman"/>
          <w:sz w:val="24"/>
          <w:szCs w:val="24"/>
          <w:lang w:val="en-US"/>
        </w:rPr>
        <w:t>’s certificate</w:t>
      </w:r>
      <w:r w:rsidRPr="00392055">
        <w:rPr>
          <w:rFonts w:ascii="Times New Roman" w:eastAsia="Times New Roman" w:hAnsi="Times New Roman" w:cs="Times New Roman"/>
          <w:sz w:val="24"/>
          <w:szCs w:val="24"/>
        </w:rPr>
        <w:t xml:space="preserve"> and is the member of the Judicial Committee</w:t>
      </w:r>
    </w:p>
    <w:p w:rsidR="00DB2E08" w:rsidRPr="00DB2E08" w:rsidRDefault="00DB2E08" w:rsidP="00392055">
      <w:p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DB2E08" w:rsidRPr="004C34D6" w:rsidRDefault="002D67CA" w:rsidP="001830C5">
      <w:pPr>
        <w:pStyle w:val="ListParagraph"/>
        <w:numPr>
          <w:ilvl w:val="0"/>
          <w:numId w:val="44"/>
        </w:num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r w:rsidRPr="004C34D6">
        <w:rPr>
          <w:rFonts w:ascii="Times New Roman" w:hAnsi="Times New Roman" w:cs="Times New Roman"/>
          <w:sz w:val="24"/>
          <w:szCs w:val="24"/>
        </w:rPr>
        <w:t xml:space="preserve">Delegates for each competition confirms the </w:t>
      </w:r>
      <w:r w:rsidR="005549FF" w:rsidRPr="004C34D6">
        <w:rPr>
          <w:rFonts w:ascii="Times New Roman" w:hAnsi="Times New Roman" w:cs="Times New Roman"/>
          <w:sz w:val="24"/>
          <w:szCs w:val="24"/>
        </w:rPr>
        <w:t xml:space="preserve">Judical </w:t>
      </w:r>
      <w:r w:rsidR="00984E65" w:rsidRPr="004C34D6">
        <w:rPr>
          <w:rFonts w:ascii="Times New Roman" w:hAnsi="Times New Roman" w:cs="Times New Roman"/>
          <w:sz w:val="24"/>
          <w:szCs w:val="24"/>
        </w:rPr>
        <w:t>Committee</w:t>
      </w:r>
      <w:r w:rsidRPr="004C34D6">
        <w:rPr>
          <w:rFonts w:ascii="Times New Roman" w:hAnsi="Times New Roman" w:cs="Times New Roman"/>
          <w:sz w:val="24"/>
          <w:szCs w:val="24"/>
        </w:rPr>
        <w:t xml:space="preserve"> of MWF</w:t>
      </w:r>
      <w:r w:rsidRPr="004C34D6">
        <w:rPr>
          <w:rFonts w:ascii="Times New Roman" w:hAnsi="Times New Roman" w:cs="Times New Roman"/>
          <w:i/>
          <w:sz w:val="24"/>
          <w:szCs w:val="24"/>
        </w:rPr>
        <w:t xml:space="preserve">. </w:t>
      </w:r>
    </w:p>
    <w:p w:rsidR="004C34D6" w:rsidRPr="004C34D6" w:rsidRDefault="004C34D6" w:rsidP="004C34D6">
      <w:pPr>
        <w:pStyle w:val="ListParagrap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392055">
        <w:rPr>
          <w:rFonts w:ascii="Times New Roman" w:hAnsi="Times New Roman" w:cs="Times New Roman"/>
          <w:sz w:val="24"/>
          <w:szCs w:val="24"/>
        </w:rPr>
        <w:t>A delegate supervises the work of the judges during the competition, including the assessment of the contestants by the judges itselfs, and the progress of the competition organized under the auspices of MWF, in MWF Member State, in accordance with the regulations of MWF listed in Article 1 of this Code.</w:t>
      </w:r>
    </w:p>
    <w:p w:rsidR="00D77B52" w:rsidRDefault="00D77B52" w:rsidP="00392055">
      <w:pPr>
        <w:autoSpaceDE w:val="0"/>
        <w:autoSpaceDN w:val="0"/>
        <w:adjustRightInd w:val="0"/>
        <w:spacing w:after="0" w:line="240" w:lineRule="auto"/>
        <w:ind w:left="567" w:hanging="425"/>
        <w:jc w:val="both"/>
        <w:rPr>
          <w:rFonts w:ascii="Times New Roman" w:hAnsi="Times New Roman" w:cs="Times New Roman"/>
          <w:i/>
          <w:color w:val="808080" w:themeColor="background1" w:themeShade="80"/>
          <w:sz w:val="24"/>
          <w:szCs w:val="24"/>
        </w:rPr>
      </w:pPr>
    </w:p>
    <w:p w:rsidR="00D77B52" w:rsidRPr="006206C3" w:rsidRDefault="00D77B52" w:rsidP="00392055">
      <w:pPr>
        <w:pStyle w:val="ListParagraph"/>
        <w:numPr>
          <w:ilvl w:val="0"/>
          <w:numId w:val="44"/>
        </w:numPr>
        <w:autoSpaceDE w:val="0"/>
        <w:autoSpaceDN w:val="0"/>
        <w:adjustRightInd w:val="0"/>
        <w:spacing w:after="0" w:line="240" w:lineRule="auto"/>
        <w:ind w:left="567" w:hanging="425"/>
        <w:jc w:val="both"/>
        <w:rPr>
          <w:rFonts w:ascii="Times New Roman" w:hAnsi="Times New Roman" w:cs="Times New Roman"/>
          <w:sz w:val="24"/>
          <w:szCs w:val="24"/>
        </w:rPr>
      </w:pPr>
      <w:r w:rsidRPr="006206C3">
        <w:rPr>
          <w:rFonts w:ascii="Times New Roman" w:hAnsi="Times New Roman" w:cs="Times New Roman"/>
          <w:sz w:val="24"/>
          <w:szCs w:val="24"/>
        </w:rPr>
        <w:t>The delegate has an obligation to lead the judges session to decide in questions which are in his competence. The delegate is obliged to inform Judical Commission of any deficiencies found in the competition</w:t>
      </w:r>
      <w:r w:rsidR="00E13646" w:rsidRPr="006206C3">
        <w:rPr>
          <w:rFonts w:ascii="Times New Roman" w:hAnsi="Times New Roman" w:cs="Times New Roman"/>
          <w:sz w:val="24"/>
          <w:szCs w:val="24"/>
        </w:rPr>
        <w:t>.</w:t>
      </w:r>
    </w:p>
    <w:p w:rsidR="00392055" w:rsidRDefault="00392055" w:rsidP="00392055">
      <w:p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392055" w:rsidRPr="006206C3" w:rsidRDefault="00392055"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6206C3">
        <w:rPr>
          <w:rFonts w:ascii="Times New Roman" w:hAnsi="Times New Roman" w:cs="Times New Roman"/>
          <w:sz w:val="24"/>
          <w:szCs w:val="24"/>
        </w:rPr>
        <w:t>The delegat  supervises the regularity of work of judges and judicial trainees, and inform judical commitee about possible shortages of the competition. Delegate has an obligation to contact the organizer and co representatives of competitors</w:t>
      </w:r>
      <w:r w:rsidRPr="006206C3">
        <w:rPr>
          <w:rFonts w:ascii="Times New Roman" w:hAnsi="Times New Roman" w:cs="Times New Roman"/>
          <w:i/>
          <w:sz w:val="24"/>
          <w:szCs w:val="24"/>
        </w:rPr>
        <w:t>.</w:t>
      </w:r>
    </w:p>
    <w:p w:rsidR="00392055" w:rsidRPr="00DB2E08" w:rsidRDefault="00392055" w:rsidP="00392055">
      <w:p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ind w:left="567" w:hanging="425"/>
        <w:jc w:val="both"/>
        <w:rPr>
          <w:rFonts w:ascii="Times New Roman" w:hAnsi="Times New Roman" w:cs="Times New Roman"/>
          <w:sz w:val="24"/>
          <w:szCs w:val="24"/>
        </w:rPr>
      </w:pPr>
      <w:r w:rsidRPr="00392055">
        <w:rPr>
          <w:rFonts w:ascii="Times New Roman" w:hAnsi="Times New Roman" w:cs="Times New Roman"/>
          <w:sz w:val="24"/>
          <w:szCs w:val="24"/>
        </w:rPr>
        <w:t>The delegate has the right to draw attention to inconsistencies in the evaluation, the right to draw attention to faulty evaluation but does not have the right to change the decision of the judges regarding the assessment of the contestants itself.</w:t>
      </w:r>
    </w:p>
    <w:p w:rsidR="00DB2E08" w:rsidRPr="00DB2E08" w:rsidRDefault="00DB2E08" w:rsidP="00392055">
      <w:pPr>
        <w:pStyle w:val="ListParagraph"/>
        <w:spacing w:after="0"/>
        <w:ind w:left="567" w:hanging="425"/>
        <w:jc w:val="bot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392055">
        <w:rPr>
          <w:rFonts w:ascii="Times New Roman" w:hAnsi="Times New Roman" w:cs="Times New Roman"/>
          <w:sz w:val="24"/>
          <w:szCs w:val="24"/>
        </w:rPr>
        <w:t xml:space="preserve">A delegate checks and corrects the work of </w:t>
      </w:r>
      <w:bookmarkStart w:id="8" w:name="OLE_LINK3"/>
      <w:bookmarkStart w:id="9" w:name="OLE_LINK4"/>
      <w:r w:rsidRPr="00392055">
        <w:rPr>
          <w:rFonts w:ascii="Times New Roman" w:hAnsi="Times New Roman" w:cs="Times New Roman"/>
          <w:sz w:val="24"/>
          <w:szCs w:val="24"/>
        </w:rPr>
        <w:t xml:space="preserve">scrutineers </w:t>
      </w:r>
      <w:bookmarkEnd w:id="8"/>
      <w:bookmarkEnd w:id="9"/>
      <w:r w:rsidRPr="00392055">
        <w:rPr>
          <w:rFonts w:ascii="Times New Roman" w:hAnsi="Times New Roman" w:cs="Times New Roman"/>
          <w:sz w:val="24"/>
          <w:szCs w:val="24"/>
        </w:rPr>
        <w:t>and decide about the publication of results.</w:t>
      </w:r>
    </w:p>
    <w:p w:rsidR="00DB2E08" w:rsidRPr="00DB2E08" w:rsidRDefault="00DB2E08" w:rsidP="00392055">
      <w:pPr>
        <w:pStyle w:val="ListParagraph"/>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392055">
        <w:rPr>
          <w:rFonts w:ascii="Times New Roman" w:hAnsi="Times New Roman" w:cs="Times New Roman"/>
          <w:sz w:val="24"/>
          <w:szCs w:val="24"/>
        </w:rPr>
        <w:t>In case of insufficient number of delegates (eg. a large amount of competitions in certain period, disease etc .....) may the Commission delegate for the delegate another person who has a valid certificate for the MWF juror and is a member of one  of the MWF bodies.</w:t>
      </w:r>
    </w:p>
    <w:p w:rsidR="005549FF" w:rsidRDefault="005549FF" w:rsidP="00392055">
      <w:pPr>
        <w:autoSpaceDE w:val="0"/>
        <w:autoSpaceDN w:val="0"/>
        <w:adjustRightInd w:val="0"/>
        <w:spacing w:after="0" w:line="240" w:lineRule="auto"/>
        <w:ind w:left="567" w:hanging="425"/>
        <w:jc w:val="both"/>
        <w:rPr>
          <w:rFonts w:ascii="Times New Roman" w:hAnsi="Times New Roman" w:cs="Times New Roman"/>
          <w:i/>
          <w:color w:val="808080" w:themeColor="background1" w:themeShade="80"/>
          <w:sz w:val="24"/>
          <w:szCs w:val="24"/>
        </w:rPr>
      </w:pPr>
    </w:p>
    <w:p w:rsidR="00D77B52" w:rsidRDefault="00D77B52" w:rsidP="00DB2E08">
      <w:pPr>
        <w:autoSpaceDE w:val="0"/>
        <w:autoSpaceDN w:val="0"/>
        <w:adjustRightInd w:val="0"/>
        <w:spacing w:after="0" w:line="240" w:lineRule="auto"/>
        <w:ind w:left="709"/>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10" w:name="_Toc472017513"/>
      <w:r w:rsidRPr="00E62D7E">
        <w:t>Article 6</w:t>
      </w:r>
      <w:bookmarkEnd w:id="10"/>
    </w:p>
    <w:p w:rsidR="005415D6" w:rsidRDefault="005415D6" w:rsidP="004C34D6">
      <w:pPr>
        <w:autoSpaceDE w:val="0"/>
        <w:autoSpaceDN w:val="0"/>
        <w:adjustRightInd w:val="0"/>
        <w:spacing w:after="0" w:line="240" w:lineRule="auto"/>
        <w:jc w:val="both"/>
        <w:rPr>
          <w:rFonts w:ascii="Times New Roman" w:hAnsi="Times New Roman" w:cs="Times New Roman"/>
          <w:sz w:val="24"/>
          <w:szCs w:val="24"/>
        </w:rPr>
      </w:pPr>
    </w:p>
    <w:p w:rsidR="002D67CA" w:rsidRPr="00E62D7E" w:rsidRDefault="005415D6" w:rsidP="005415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e</w:t>
      </w:r>
      <w:r w:rsidR="002D67CA" w:rsidRPr="00E62D7E">
        <w:rPr>
          <w:rFonts w:ascii="Times New Roman" w:hAnsi="Times New Roman" w:cs="Times New Roman"/>
          <w:sz w:val="24"/>
          <w:szCs w:val="24"/>
        </w:rPr>
        <w:t>xamination consists of the following parts:</w:t>
      </w:r>
    </w:p>
    <w:p w:rsidR="002D67CA" w:rsidRDefault="002D67CA" w:rsidP="005415D6">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Written, theoretical examination of minimum 30 questions regarding the competition rules for majorette teams</w:t>
      </w:r>
    </w:p>
    <w:p w:rsidR="004C34D6" w:rsidRPr="005415D6"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DB2E08" w:rsidRDefault="002D67CA" w:rsidP="004C34D6">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Practical part - video-examination of the identification and evaluation of errors in choreographed dance and parade march, which runs through the DVD or video presentations. </w:t>
      </w:r>
    </w:p>
    <w:p w:rsidR="004C34D6" w:rsidRPr="004C34D6"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984E65" w:rsidRPr="00E62D7E" w:rsidRDefault="002D67CA" w:rsidP="00E62D7E">
      <w:pPr>
        <w:pStyle w:val="Heading2"/>
      </w:pPr>
      <w:bookmarkStart w:id="11" w:name="_Toc472017514"/>
      <w:r w:rsidRPr="00E62D7E">
        <w:lastRenderedPageBreak/>
        <w:t>Article 7</w:t>
      </w:r>
      <w:bookmarkEnd w:id="11"/>
    </w:p>
    <w:p w:rsidR="0048646F" w:rsidRPr="0048646F" w:rsidRDefault="002D67CA" w:rsidP="005415D6">
      <w:pPr>
        <w:pStyle w:val="ListParagraph"/>
        <w:numPr>
          <w:ilvl w:val="0"/>
          <w:numId w:val="24"/>
        </w:numPr>
        <w:autoSpaceDE w:val="0"/>
        <w:autoSpaceDN w:val="0"/>
        <w:adjustRightInd w:val="0"/>
        <w:spacing w:after="0"/>
        <w:jc w:val="both"/>
        <w:rPr>
          <w:rFonts w:ascii="Times New Roman" w:hAnsi="Times New Roman" w:cs="Times New Roman"/>
          <w:i/>
          <w:color w:val="808080" w:themeColor="background1" w:themeShade="80"/>
          <w:sz w:val="24"/>
          <w:szCs w:val="24"/>
        </w:rPr>
      </w:pPr>
      <w:r w:rsidRPr="0048646F">
        <w:rPr>
          <w:rFonts w:ascii="Times New Roman" w:hAnsi="Times New Roman" w:cs="Times New Roman"/>
          <w:sz w:val="24"/>
          <w:szCs w:val="24"/>
        </w:rPr>
        <w:t xml:space="preserve">Examination is prepared by the members of the Examination Committee, which must have at least 3 members. </w:t>
      </w:r>
    </w:p>
    <w:p w:rsidR="00DB2E08" w:rsidRPr="00DB2E08" w:rsidRDefault="00DB2E08" w:rsidP="005415D6">
      <w:pPr>
        <w:pStyle w:val="ListParagraph"/>
        <w:autoSpaceDE w:val="0"/>
        <w:autoSpaceDN w:val="0"/>
        <w:adjustRightInd w:val="0"/>
        <w:spacing w:after="0"/>
        <w:jc w:val="both"/>
        <w:rPr>
          <w:rFonts w:ascii="Times New Roman" w:hAnsi="Times New Roman" w:cs="Times New Roman"/>
          <w:i/>
          <w:color w:val="808080" w:themeColor="background1" w:themeShade="80"/>
          <w:sz w:val="24"/>
          <w:szCs w:val="24"/>
        </w:rPr>
      </w:pPr>
    </w:p>
    <w:p w:rsidR="00DB2E08" w:rsidRPr="004C34D6" w:rsidRDefault="0048646F" w:rsidP="0006019C">
      <w:pPr>
        <w:pStyle w:val="ListParagraph"/>
        <w:numPr>
          <w:ilvl w:val="0"/>
          <w:numId w:val="24"/>
        </w:numPr>
        <w:autoSpaceDE w:val="0"/>
        <w:autoSpaceDN w:val="0"/>
        <w:adjustRightInd w:val="0"/>
        <w:spacing w:after="0"/>
        <w:jc w:val="both"/>
        <w:rPr>
          <w:rFonts w:ascii="Times New Roman" w:hAnsi="Times New Roman" w:cs="Times New Roman"/>
          <w:i/>
          <w:color w:val="808080" w:themeColor="background1" w:themeShade="80"/>
          <w:sz w:val="24"/>
          <w:szCs w:val="24"/>
        </w:rPr>
      </w:pPr>
      <w:r w:rsidRPr="004C34D6">
        <w:rPr>
          <w:rFonts w:ascii="Times New Roman" w:hAnsi="Times New Roman" w:cs="Times New Roman"/>
          <w:sz w:val="24"/>
          <w:szCs w:val="24"/>
        </w:rPr>
        <w:t>Only Judical commissie members may be members of the examination board</w:t>
      </w:r>
      <w:r w:rsidR="006206C3" w:rsidRPr="004C34D6">
        <w:rPr>
          <w:rFonts w:ascii="Times New Roman" w:hAnsi="Times New Roman" w:cs="Times New Roman"/>
          <w:sz w:val="24"/>
          <w:szCs w:val="24"/>
        </w:rPr>
        <w:t>.</w:t>
      </w:r>
    </w:p>
    <w:p w:rsidR="004C34D6" w:rsidRPr="004C34D6" w:rsidRDefault="004C34D6" w:rsidP="004C34D6">
      <w:pPr>
        <w:pStyle w:val="ListParagraph"/>
        <w:rPr>
          <w:rFonts w:ascii="Times New Roman" w:hAnsi="Times New Roman" w:cs="Times New Roman"/>
          <w:i/>
          <w:color w:val="808080" w:themeColor="background1" w:themeShade="80"/>
          <w:sz w:val="24"/>
          <w:szCs w:val="24"/>
        </w:rPr>
      </w:pPr>
    </w:p>
    <w:p w:rsidR="002D67CA" w:rsidRPr="00E62D7E" w:rsidRDefault="002D67CA" w:rsidP="005415D6">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Supervision over the work of Examination Committee has </w:t>
      </w:r>
      <w:r w:rsidRPr="006206C3">
        <w:rPr>
          <w:rFonts w:ascii="Times New Roman" w:hAnsi="Times New Roman" w:cs="Times New Roman"/>
          <w:sz w:val="24"/>
          <w:szCs w:val="24"/>
        </w:rPr>
        <w:t xml:space="preserve">the </w:t>
      </w:r>
      <w:r w:rsidR="0034206D" w:rsidRPr="006206C3">
        <w:rPr>
          <w:rFonts w:ascii="Times New Roman" w:hAnsi="Times New Roman" w:cs="Times New Roman"/>
          <w:sz w:val="24"/>
          <w:szCs w:val="24"/>
        </w:rPr>
        <w:t xml:space="preserve"> chairmen </w:t>
      </w:r>
      <w:r w:rsidRPr="006206C3">
        <w:rPr>
          <w:rFonts w:ascii="Times New Roman" w:hAnsi="Times New Roman" w:cs="Times New Roman"/>
          <w:sz w:val="24"/>
          <w:szCs w:val="24"/>
        </w:rPr>
        <w:t>Judicial</w:t>
      </w:r>
      <w:r w:rsidRPr="00E62D7E">
        <w:rPr>
          <w:rFonts w:ascii="Times New Roman" w:hAnsi="Times New Roman" w:cs="Times New Roman"/>
          <w:sz w:val="24"/>
          <w:szCs w:val="24"/>
        </w:rPr>
        <w:t xml:space="preserve"> Committee of MWF which has to verify the results and grades adopted by the Examination Committee and this within 7 days after the examination. The highest (2nd level) supervision over the Examination Committee under the Articles of MWF has the General Assembly of MWF.</w:t>
      </w:r>
    </w:p>
    <w:p w:rsidR="00DB2E08" w:rsidRPr="00DB2E08" w:rsidRDefault="00DB2E08" w:rsidP="005415D6">
      <w:pPr>
        <w:pStyle w:val="ListParagraph"/>
        <w:rPr>
          <w:rFonts w:ascii="Times New Roman" w:hAnsi="Times New Roman" w:cs="Times New Roman"/>
          <w:i/>
          <w:color w:val="808080" w:themeColor="background1" w:themeShade="80"/>
          <w:sz w:val="24"/>
          <w:szCs w:val="24"/>
        </w:rPr>
      </w:pPr>
    </w:p>
    <w:p w:rsidR="002D67CA" w:rsidRPr="00E62D7E" w:rsidRDefault="002D67CA" w:rsidP="005415D6">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Written part of the examination and all decisions of Examination Committee are public and must be presented to candidates on request.</w:t>
      </w:r>
    </w:p>
    <w:p w:rsidR="0034206D" w:rsidRDefault="0034206D" w:rsidP="00DB2E08">
      <w:pPr>
        <w:autoSpaceDE w:val="0"/>
        <w:autoSpaceDN w:val="0"/>
        <w:adjustRightInd w:val="0"/>
        <w:spacing w:after="0"/>
        <w:ind w:left="709"/>
        <w:jc w:val="both"/>
        <w:rPr>
          <w:rFonts w:ascii="Times New Roman" w:hAnsi="Times New Roman" w:cs="Times New Roman"/>
          <w:i/>
          <w:color w:val="808080" w:themeColor="background1" w:themeShade="80"/>
          <w:sz w:val="24"/>
          <w:szCs w:val="24"/>
        </w:rPr>
      </w:pPr>
    </w:p>
    <w:p w:rsidR="0034206D" w:rsidRPr="00DB2E08" w:rsidRDefault="0034206D" w:rsidP="00DB2E08">
      <w:pPr>
        <w:autoSpaceDE w:val="0"/>
        <w:autoSpaceDN w:val="0"/>
        <w:adjustRightInd w:val="0"/>
        <w:spacing w:after="0"/>
        <w:ind w:left="709"/>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12" w:name="_Toc472017515"/>
      <w:r w:rsidRPr="00E62D7E">
        <w:t>Article 8</w:t>
      </w:r>
      <w:bookmarkEnd w:id="12"/>
    </w:p>
    <w:p w:rsidR="002D67CA" w:rsidRPr="00E62D7E" w:rsidRDefault="002D67CA" w:rsidP="005415D6">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Judicial Committee notify the examination date at </w:t>
      </w:r>
      <w:r w:rsidRPr="006206C3">
        <w:rPr>
          <w:rFonts w:ascii="Times New Roman" w:hAnsi="Times New Roman" w:cs="Times New Roman"/>
          <w:sz w:val="24"/>
          <w:szCs w:val="24"/>
        </w:rPr>
        <w:t xml:space="preserve">least </w:t>
      </w:r>
      <w:r w:rsidR="0034206D" w:rsidRPr="006206C3">
        <w:rPr>
          <w:rFonts w:ascii="Times New Roman" w:hAnsi="Times New Roman" w:cs="Times New Roman"/>
          <w:sz w:val="24"/>
          <w:szCs w:val="24"/>
        </w:rPr>
        <w:t>30</w:t>
      </w:r>
      <w:r w:rsidRPr="00E62D7E">
        <w:rPr>
          <w:rFonts w:ascii="Times New Roman" w:hAnsi="Times New Roman" w:cs="Times New Roman"/>
          <w:sz w:val="24"/>
          <w:szCs w:val="24"/>
        </w:rPr>
        <w:t>days prior to the conduct of the examination. The Judicial Committee in the notice shall specify the location and time of the test.</w:t>
      </w:r>
    </w:p>
    <w:p w:rsidR="0072043F" w:rsidRDefault="0072043F"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4C34D6" w:rsidRPr="00DB2E08" w:rsidRDefault="004C34D6"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2D67CA" w:rsidRPr="005415D6" w:rsidRDefault="002D67CA" w:rsidP="005415D6">
      <w:pPr>
        <w:pStyle w:val="Heading2"/>
      </w:pPr>
      <w:bookmarkStart w:id="13" w:name="_Toc472017516"/>
      <w:r w:rsidRPr="005415D6">
        <w:rPr>
          <w:rStyle w:val="Heading2Char"/>
        </w:rPr>
        <w:t>Article 9</w:t>
      </w:r>
      <w:bookmarkEnd w:id="13"/>
    </w:p>
    <w:p w:rsidR="002D67CA" w:rsidRPr="00E62D7E" w:rsidRDefault="002D67CA" w:rsidP="006206C3">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Members of the Examination Board shall maintain the confidentiality of test materials until </w:t>
      </w:r>
      <w:r w:rsidR="005415D6">
        <w:rPr>
          <w:rFonts w:ascii="Times New Roman" w:hAnsi="Times New Roman" w:cs="Times New Roman"/>
          <w:sz w:val="24"/>
          <w:szCs w:val="24"/>
        </w:rPr>
        <w:t xml:space="preserve"> the ending of the examination.</w:t>
      </w:r>
    </w:p>
    <w:p w:rsidR="002D67CA" w:rsidRDefault="002D67CA" w:rsidP="005415D6">
      <w:pPr>
        <w:autoSpaceDE w:val="0"/>
        <w:autoSpaceDN w:val="0"/>
        <w:adjustRightInd w:val="0"/>
        <w:spacing w:after="0"/>
        <w:rPr>
          <w:rFonts w:ascii="Times New Roman" w:hAnsi="Times New Roman" w:cs="Times New Roman"/>
          <w:i/>
          <w:color w:val="808080" w:themeColor="background1" w:themeShade="80"/>
          <w:sz w:val="24"/>
          <w:szCs w:val="24"/>
        </w:rPr>
      </w:pPr>
    </w:p>
    <w:p w:rsidR="0072043F" w:rsidRPr="0072043F" w:rsidRDefault="0072043F" w:rsidP="005415D6">
      <w:pPr>
        <w:autoSpaceDE w:val="0"/>
        <w:autoSpaceDN w:val="0"/>
        <w:adjustRightInd w:val="0"/>
        <w:spacing w:after="0"/>
        <w:rPr>
          <w:rFonts w:ascii="Times New Roman" w:hAnsi="Times New Roman" w:cs="Times New Roman"/>
          <w:i/>
          <w:color w:val="808080" w:themeColor="background1" w:themeShade="80"/>
          <w:sz w:val="24"/>
          <w:szCs w:val="24"/>
        </w:rPr>
      </w:pPr>
    </w:p>
    <w:p w:rsidR="002D67CA" w:rsidRPr="00E62D7E" w:rsidRDefault="002D67CA" w:rsidP="005415D6">
      <w:pPr>
        <w:pStyle w:val="Heading2"/>
      </w:pPr>
      <w:bookmarkStart w:id="14" w:name="_Toc472017517"/>
      <w:r w:rsidRPr="00E62D7E">
        <w:t>Article 10</w:t>
      </w:r>
      <w:bookmarkEnd w:id="14"/>
    </w:p>
    <w:p w:rsidR="002D67CA" w:rsidRPr="00E62D7E" w:rsidRDefault="002D67CA" w:rsidP="006206C3">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For examination the Judicial Committee may approve specific brochures, scripts, books, video and DVD recordings, and similar materials, and may authorize the organization of seminars to prepare the examination.</w:t>
      </w:r>
    </w:p>
    <w:p w:rsidR="004C34D6" w:rsidRDefault="004C34D6" w:rsidP="00E62D7E">
      <w:pPr>
        <w:pStyle w:val="Heading2"/>
      </w:pPr>
      <w:bookmarkStart w:id="15" w:name="_Toc472017518"/>
    </w:p>
    <w:p w:rsidR="004C34D6" w:rsidRDefault="004C34D6" w:rsidP="00E62D7E">
      <w:pPr>
        <w:pStyle w:val="Heading2"/>
      </w:pPr>
    </w:p>
    <w:p w:rsidR="002D67CA" w:rsidRPr="00E62D7E" w:rsidRDefault="002D67CA" w:rsidP="00E62D7E">
      <w:pPr>
        <w:pStyle w:val="Heading2"/>
      </w:pPr>
      <w:r w:rsidRPr="00E62D7E">
        <w:t>Article 11</w:t>
      </w:r>
      <w:bookmarkEnd w:id="15"/>
    </w:p>
    <w:p w:rsidR="002D67CA" w:rsidRPr="006206C3" w:rsidRDefault="002D67CA" w:rsidP="005415D6">
      <w:pPr>
        <w:pStyle w:val="ListParagraph"/>
        <w:numPr>
          <w:ilvl w:val="0"/>
          <w:numId w:val="28"/>
        </w:numPr>
        <w:autoSpaceDE w:val="0"/>
        <w:autoSpaceDN w:val="0"/>
        <w:adjustRightInd w:val="0"/>
        <w:spacing w:after="0"/>
        <w:jc w:val="both"/>
        <w:rPr>
          <w:rFonts w:ascii="Times New Roman" w:hAnsi="Times New Roman" w:cs="Times New Roman"/>
          <w:color w:val="FF0000"/>
          <w:sz w:val="24"/>
          <w:szCs w:val="24"/>
          <w:shd w:val="clear" w:color="auto" w:fill="FFFFFF"/>
        </w:rPr>
      </w:pPr>
      <w:r w:rsidRPr="00E62D7E">
        <w:rPr>
          <w:rFonts w:ascii="Times New Roman" w:hAnsi="Times New Roman" w:cs="Times New Roman"/>
          <w:sz w:val="24"/>
          <w:szCs w:val="24"/>
          <w:shd w:val="clear" w:color="auto" w:fill="FFFFFF"/>
        </w:rPr>
        <w:t xml:space="preserve">The test passed the candidate who received in the theoretical part at </w:t>
      </w:r>
      <w:r w:rsidRPr="006206C3">
        <w:rPr>
          <w:rFonts w:ascii="Times New Roman" w:hAnsi="Times New Roman" w:cs="Times New Roman"/>
          <w:sz w:val="24"/>
          <w:szCs w:val="24"/>
          <w:shd w:val="clear" w:color="auto" w:fill="FFFFFF"/>
        </w:rPr>
        <w:t xml:space="preserve">least </w:t>
      </w:r>
      <w:r w:rsidR="0034206D" w:rsidRPr="006206C3">
        <w:rPr>
          <w:rFonts w:ascii="Times New Roman" w:hAnsi="Times New Roman" w:cs="Times New Roman"/>
          <w:sz w:val="24"/>
          <w:szCs w:val="24"/>
          <w:shd w:val="clear" w:color="auto" w:fill="FFFFFF"/>
        </w:rPr>
        <w:t xml:space="preserve">80% </w:t>
      </w:r>
      <w:r w:rsidRPr="006206C3">
        <w:rPr>
          <w:rFonts w:ascii="Times New Roman" w:hAnsi="Times New Roman" w:cs="Times New Roman"/>
          <w:sz w:val="24"/>
          <w:szCs w:val="24"/>
          <w:shd w:val="clear" w:color="auto" w:fill="FFFFFF"/>
        </w:rPr>
        <w:t>, meaning he answered correctly at least</w:t>
      </w:r>
      <w:r w:rsidR="0034206D" w:rsidRPr="006206C3">
        <w:rPr>
          <w:rFonts w:ascii="Times New Roman" w:hAnsi="Times New Roman" w:cs="Times New Roman"/>
          <w:sz w:val="24"/>
          <w:szCs w:val="24"/>
          <w:shd w:val="clear" w:color="auto" w:fill="FFFFFF"/>
        </w:rPr>
        <w:t xml:space="preserve">  80%</w:t>
      </w:r>
      <w:r w:rsidRPr="006206C3">
        <w:rPr>
          <w:rFonts w:ascii="Times New Roman" w:hAnsi="Times New Roman" w:cs="Times New Roman"/>
          <w:sz w:val="24"/>
          <w:szCs w:val="24"/>
          <w:shd w:val="clear" w:color="auto" w:fill="FFFFFF"/>
        </w:rPr>
        <w:t xml:space="preserve"> of the questions in the written part - test, passed the oral examination and in the practical part reaches at least </w:t>
      </w:r>
      <w:r w:rsidR="0034206D" w:rsidRPr="006206C3">
        <w:rPr>
          <w:rFonts w:ascii="Times New Roman" w:hAnsi="Times New Roman" w:cs="Times New Roman"/>
          <w:sz w:val="24"/>
          <w:szCs w:val="24"/>
          <w:shd w:val="clear" w:color="auto" w:fill="FFFFFF"/>
        </w:rPr>
        <w:t xml:space="preserve">60% </w:t>
      </w:r>
      <w:r w:rsidR="006206C3">
        <w:rPr>
          <w:rFonts w:ascii="Times New Roman" w:hAnsi="Times New Roman" w:cs="Times New Roman"/>
          <w:sz w:val="24"/>
          <w:szCs w:val="24"/>
          <w:shd w:val="clear" w:color="auto" w:fill="FFFFFF"/>
        </w:rPr>
        <w:t>.</w:t>
      </w:r>
    </w:p>
    <w:p w:rsidR="0072043F" w:rsidRPr="0072043F" w:rsidRDefault="0072043F" w:rsidP="005415D6">
      <w:pPr>
        <w:autoSpaceDE w:val="0"/>
        <w:autoSpaceDN w:val="0"/>
        <w:adjustRightInd w:val="0"/>
        <w:spacing w:after="0"/>
        <w:jc w:val="both"/>
        <w:rPr>
          <w:rFonts w:ascii="Times New Roman" w:hAnsi="Times New Roman" w:cs="Times New Roman"/>
          <w:i/>
          <w:sz w:val="24"/>
          <w:szCs w:val="24"/>
          <w:shd w:val="clear" w:color="auto" w:fill="FFFFFF"/>
        </w:rPr>
      </w:pPr>
    </w:p>
    <w:p w:rsidR="002D67CA" w:rsidRPr="00E62D7E" w:rsidRDefault="002D67CA" w:rsidP="005415D6">
      <w:pPr>
        <w:pStyle w:val="ListParagraph"/>
        <w:numPr>
          <w:ilvl w:val="0"/>
          <w:numId w:val="28"/>
        </w:numPr>
        <w:autoSpaceDE w:val="0"/>
        <w:autoSpaceDN w:val="0"/>
        <w:adjustRightInd w:val="0"/>
        <w:spacing w:after="0"/>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 xml:space="preserve">The candidate who has passed the theoretical part of the examination and in the  practical  part did not achieve the required points but did not have a difference in </w:t>
      </w:r>
      <w:r w:rsidRPr="00E62D7E">
        <w:rPr>
          <w:rFonts w:ascii="Times New Roman" w:hAnsi="Times New Roman" w:cs="Times New Roman"/>
          <w:sz w:val="24"/>
          <w:szCs w:val="24"/>
          <w:shd w:val="clear" w:color="auto" w:fill="FFFFFF"/>
        </w:rPr>
        <w:lastRenderedPageBreak/>
        <w:t xml:space="preserve">points greater than </w:t>
      </w:r>
      <w:r w:rsidR="0026668A" w:rsidRPr="006206C3">
        <w:rPr>
          <w:rFonts w:ascii="Times New Roman" w:hAnsi="Times New Roman" w:cs="Times New Roman"/>
          <w:sz w:val="24"/>
          <w:szCs w:val="24"/>
          <w:shd w:val="clear" w:color="auto" w:fill="FFFFFF"/>
        </w:rPr>
        <w:t>5 %</w:t>
      </w:r>
      <w:r w:rsidRPr="00E62D7E">
        <w:rPr>
          <w:rFonts w:ascii="Times New Roman" w:hAnsi="Times New Roman" w:cs="Times New Roman"/>
          <w:sz w:val="24"/>
          <w:szCs w:val="24"/>
          <w:shd w:val="clear" w:color="auto" w:fill="FFFFFF"/>
        </w:rPr>
        <w:t xml:space="preserve">s/he can ask the Judicial Committee to repeat the practical part of the test and play the role of a trainee. </w:t>
      </w:r>
    </w:p>
    <w:p w:rsidR="0072043F" w:rsidRPr="00E62D7E" w:rsidRDefault="0072043F" w:rsidP="005415D6">
      <w:pPr>
        <w:autoSpaceDE w:val="0"/>
        <w:autoSpaceDN w:val="0"/>
        <w:adjustRightInd w:val="0"/>
        <w:spacing w:after="0"/>
        <w:jc w:val="both"/>
        <w:rPr>
          <w:rFonts w:ascii="Times New Roman" w:hAnsi="Times New Roman" w:cs="Times New Roman"/>
          <w:sz w:val="24"/>
          <w:szCs w:val="24"/>
          <w:shd w:val="clear" w:color="auto" w:fill="FFFFFF"/>
        </w:rPr>
      </w:pPr>
    </w:p>
    <w:p w:rsidR="002D67CA" w:rsidRPr="00E62D7E" w:rsidRDefault="002D67CA" w:rsidP="005415D6">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shd w:val="clear" w:color="auto" w:fill="FFFFFF"/>
        </w:rPr>
        <w:t>A candidate who failed in the theoretical and practical part of the test or cannot repeat the test in that year and cannot be a trainee neither.</w:t>
      </w:r>
    </w:p>
    <w:p w:rsidR="002D67CA" w:rsidRPr="0072043F" w:rsidRDefault="0072043F" w:rsidP="0072043F">
      <w:pPr>
        <w:autoSpaceDE w:val="0"/>
        <w:autoSpaceDN w:val="0"/>
        <w:adjustRightInd w:val="0"/>
        <w:spacing w:after="0" w:line="240" w:lineRule="auto"/>
        <w:ind w:left="709" w:hanging="283"/>
        <w:jc w:val="both"/>
        <w:rPr>
          <w:rFonts w:ascii="Times New Roman" w:hAnsi="Times New Roman" w:cs="Times New Roman"/>
          <w:i/>
          <w:color w:val="808080" w:themeColor="background1" w:themeShade="80"/>
          <w:sz w:val="24"/>
          <w:szCs w:val="24"/>
          <w:highlight w:val="yellow"/>
        </w:rPr>
      </w:pPr>
      <w:r w:rsidRPr="0072043F">
        <w:rPr>
          <w:rFonts w:ascii="Times New Roman" w:hAnsi="Times New Roman" w:cs="Times New Roman"/>
          <w:sz w:val="24"/>
          <w:szCs w:val="24"/>
        </w:rPr>
        <w:tab/>
      </w:r>
    </w:p>
    <w:p w:rsidR="002D67CA" w:rsidRDefault="002D67CA" w:rsidP="002D67CA">
      <w:pPr>
        <w:autoSpaceDE w:val="0"/>
        <w:autoSpaceDN w:val="0"/>
        <w:adjustRightInd w:val="0"/>
        <w:spacing w:after="0" w:line="240" w:lineRule="auto"/>
        <w:jc w:val="both"/>
        <w:rPr>
          <w:rFonts w:ascii="Times New Roman" w:hAnsi="Times New Roman" w:cs="Times New Roman"/>
          <w:sz w:val="24"/>
          <w:szCs w:val="24"/>
        </w:rPr>
      </w:pPr>
    </w:p>
    <w:p w:rsidR="0026668A" w:rsidRPr="00E62D7E" w:rsidRDefault="0026668A" w:rsidP="002D67CA">
      <w:pPr>
        <w:autoSpaceDE w:val="0"/>
        <w:autoSpaceDN w:val="0"/>
        <w:adjustRightInd w:val="0"/>
        <w:spacing w:after="0" w:line="240" w:lineRule="auto"/>
        <w:jc w:val="both"/>
        <w:rPr>
          <w:rFonts w:ascii="Times New Roman" w:hAnsi="Times New Roman" w:cs="Times New Roman"/>
          <w:sz w:val="24"/>
          <w:szCs w:val="24"/>
        </w:rPr>
      </w:pPr>
    </w:p>
    <w:p w:rsidR="002D67CA" w:rsidRPr="00E62D7E" w:rsidRDefault="002D67CA" w:rsidP="00E62D7E">
      <w:pPr>
        <w:pStyle w:val="Heading2"/>
      </w:pPr>
      <w:bookmarkStart w:id="16" w:name="_Toc472017519"/>
      <w:r w:rsidRPr="00E62D7E">
        <w:t>Article 12</w:t>
      </w:r>
      <w:bookmarkEnd w:id="16"/>
    </w:p>
    <w:p w:rsidR="002D67CA" w:rsidRPr="006D3584" w:rsidRDefault="002D67CA" w:rsidP="0026668A">
      <w:pPr>
        <w:pStyle w:val="ListParagraph"/>
        <w:numPr>
          <w:ilvl w:val="0"/>
          <w:numId w:val="36"/>
        </w:numPr>
        <w:autoSpaceDE w:val="0"/>
        <w:autoSpaceDN w:val="0"/>
        <w:adjustRightInd w:val="0"/>
        <w:spacing w:after="0"/>
        <w:jc w:val="both"/>
        <w:rPr>
          <w:rFonts w:ascii="Times New Roman" w:hAnsi="Times New Roman" w:cs="Times New Roman"/>
          <w:color w:val="FF0000"/>
          <w:sz w:val="24"/>
          <w:szCs w:val="24"/>
          <w:shd w:val="clear" w:color="auto" w:fill="FFFFFF"/>
        </w:rPr>
      </w:pPr>
      <w:r w:rsidRPr="005415D6">
        <w:rPr>
          <w:rFonts w:ascii="Times New Roman" w:hAnsi="Times New Roman" w:cs="Times New Roman"/>
          <w:sz w:val="24"/>
          <w:szCs w:val="24"/>
          <w:shd w:val="clear" w:color="auto" w:fill="FFFFFF"/>
        </w:rPr>
        <w:t>Based on the successful passing of the exam the Ju</w:t>
      </w:r>
      <w:r w:rsidR="00A07C91" w:rsidRPr="005415D6">
        <w:rPr>
          <w:rFonts w:ascii="Times New Roman" w:hAnsi="Times New Roman" w:cs="Times New Roman"/>
          <w:sz w:val="24"/>
          <w:szCs w:val="24"/>
          <w:shd w:val="clear" w:color="auto" w:fill="FFFFFF"/>
        </w:rPr>
        <w:t>dicial</w:t>
      </w:r>
      <w:r w:rsidRPr="005415D6">
        <w:rPr>
          <w:rFonts w:ascii="Times New Roman" w:hAnsi="Times New Roman" w:cs="Times New Roman"/>
          <w:sz w:val="24"/>
          <w:szCs w:val="24"/>
          <w:shd w:val="clear" w:color="auto" w:fill="FFFFFF"/>
          <w:lang w:val="en-US"/>
        </w:rPr>
        <w:t xml:space="preserve"> Committee </w:t>
      </w:r>
      <w:r w:rsidRPr="005415D6">
        <w:rPr>
          <w:rFonts w:ascii="Times New Roman" w:hAnsi="Times New Roman" w:cs="Times New Roman"/>
          <w:sz w:val="24"/>
          <w:szCs w:val="24"/>
          <w:shd w:val="clear" w:color="auto" w:fill="FFFFFF"/>
        </w:rPr>
        <w:t xml:space="preserve">will issue a decision on the successful completion of the juror’s examination and the judge will receive a license- </w:t>
      </w:r>
      <w:r w:rsidR="0026668A" w:rsidRPr="006D3584">
        <w:rPr>
          <w:rFonts w:ascii="Times New Roman" w:hAnsi="Times New Roman" w:cs="Times New Roman"/>
          <w:sz w:val="24"/>
          <w:szCs w:val="24"/>
          <w:shd w:val="clear" w:color="auto" w:fill="FFFFFF"/>
        </w:rPr>
        <w:t>certificate</w:t>
      </w:r>
      <w:r w:rsidRPr="006D3584">
        <w:rPr>
          <w:rFonts w:ascii="Times New Roman" w:hAnsi="Times New Roman" w:cs="Times New Roman"/>
          <w:sz w:val="24"/>
          <w:szCs w:val="24"/>
          <w:shd w:val="clear" w:color="auto" w:fill="FFFFFF"/>
        </w:rPr>
        <w:t xml:space="preserve">. </w:t>
      </w:r>
    </w:p>
    <w:p w:rsidR="0072043F" w:rsidRPr="0072043F" w:rsidRDefault="0072043F" w:rsidP="0072043F">
      <w:pPr>
        <w:autoSpaceDE w:val="0"/>
        <w:autoSpaceDN w:val="0"/>
        <w:adjustRightInd w:val="0"/>
        <w:spacing w:after="0"/>
        <w:ind w:left="709"/>
        <w:jc w:val="both"/>
        <w:rPr>
          <w:rFonts w:ascii="Times New Roman" w:hAnsi="Times New Roman" w:cs="Times New Roman"/>
          <w:i/>
          <w:strike/>
          <w:color w:val="FF0000"/>
          <w:sz w:val="24"/>
          <w:szCs w:val="24"/>
          <w:shd w:val="clear" w:color="auto" w:fill="FFFFFF"/>
        </w:rPr>
      </w:pPr>
    </w:p>
    <w:p w:rsidR="002D67CA" w:rsidRPr="005415D6" w:rsidRDefault="002D67CA" w:rsidP="005415D6">
      <w:pPr>
        <w:pStyle w:val="ListParagraph"/>
        <w:numPr>
          <w:ilvl w:val="0"/>
          <w:numId w:val="36"/>
        </w:numPr>
        <w:autoSpaceDE w:val="0"/>
        <w:autoSpaceDN w:val="0"/>
        <w:adjustRightInd w:val="0"/>
        <w:spacing w:after="0"/>
        <w:jc w:val="both"/>
        <w:rPr>
          <w:rFonts w:ascii="Times New Roman" w:hAnsi="Times New Roman" w:cs="Times New Roman"/>
          <w:sz w:val="24"/>
          <w:szCs w:val="24"/>
          <w:shd w:val="clear" w:color="auto" w:fill="FFFFFF"/>
        </w:rPr>
      </w:pPr>
      <w:r w:rsidRPr="005415D6">
        <w:rPr>
          <w:rFonts w:ascii="Times New Roman" w:hAnsi="Times New Roman" w:cs="Times New Roman"/>
          <w:sz w:val="24"/>
          <w:szCs w:val="24"/>
          <w:shd w:val="clear" w:color="auto" w:fill="FFFFFF"/>
        </w:rPr>
        <w:t xml:space="preserve">candidates who passed the examination for the first time and does not have a certificate of the international juror of MWF from the previous period will be certified after successfully passing the exam  as a juror trainee. </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shd w:val="clear" w:color="auto" w:fill="FFFFFF"/>
        </w:rPr>
      </w:pPr>
    </w:p>
    <w:p w:rsidR="009F2071" w:rsidRPr="009F2071" w:rsidRDefault="002D67CA" w:rsidP="0081177A">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9F2071">
        <w:rPr>
          <w:rFonts w:ascii="Times New Roman" w:hAnsi="Times New Roman" w:cs="Times New Roman"/>
          <w:sz w:val="24"/>
          <w:szCs w:val="24"/>
          <w:shd w:val="clear" w:color="auto" w:fill="FFFFFF"/>
        </w:rPr>
        <w:t xml:space="preserve">Such a internship period lasts one year. During this period the trainee has to practice at international level. </w:t>
      </w:r>
      <w:r w:rsidR="0026668A" w:rsidRPr="006206C3">
        <w:rPr>
          <w:rFonts w:ascii="Times New Roman" w:hAnsi="Times New Roman" w:cs="Times New Roman"/>
          <w:sz w:val="24"/>
          <w:szCs w:val="24"/>
        </w:rPr>
        <w:t>The trainee must judge during the internship as many events as possible under the MWF (all disciplines and categories)</w:t>
      </w:r>
      <w:r w:rsidR="006206C3">
        <w:rPr>
          <w:rFonts w:ascii="Times New Roman" w:hAnsi="Times New Roman" w:cs="Times New Roman"/>
          <w:sz w:val="24"/>
          <w:szCs w:val="24"/>
        </w:rPr>
        <w:t xml:space="preserve">. </w:t>
      </w:r>
      <w:r w:rsidR="009F2071" w:rsidRPr="009F2071">
        <w:rPr>
          <w:rFonts w:ascii="Times New Roman" w:hAnsi="Times New Roman" w:cs="Times New Roman"/>
          <w:sz w:val="24"/>
          <w:szCs w:val="24"/>
        </w:rPr>
        <w:t>If the trainee does not support a sufficient number of competitions, the Commission will extend the traineeship for one year</w:t>
      </w:r>
      <w:r w:rsidR="009F2071">
        <w:rPr>
          <w:rFonts w:ascii="Times New Roman" w:hAnsi="Times New Roman" w:cs="Times New Roman"/>
          <w:sz w:val="24"/>
          <w:szCs w:val="24"/>
        </w:rPr>
        <w:t>.</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rPr>
      </w:pPr>
    </w:p>
    <w:p w:rsidR="002D67CA" w:rsidRPr="006206C3" w:rsidRDefault="002D67CA" w:rsidP="0026668A">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5415D6">
        <w:rPr>
          <w:rFonts w:ascii="Times New Roman" w:hAnsi="Times New Roman" w:cs="Times New Roman"/>
          <w:sz w:val="24"/>
          <w:szCs w:val="24"/>
          <w:shd w:val="clear" w:color="auto" w:fill="FFFFFF"/>
        </w:rPr>
        <w:t xml:space="preserve">Evaluation of the trainee does not influence the evaluation of the jury. Trainee presents his/her evaluation sheets to the Juducial </w:t>
      </w:r>
      <w:r w:rsidRPr="006206C3">
        <w:rPr>
          <w:rFonts w:ascii="Times New Roman" w:hAnsi="Times New Roman" w:cs="Times New Roman"/>
          <w:sz w:val="24"/>
          <w:szCs w:val="24"/>
          <w:shd w:val="clear" w:color="auto" w:fill="FFFFFF"/>
        </w:rPr>
        <w:t xml:space="preserve">Committee </w:t>
      </w:r>
      <w:r w:rsidR="0026668A" w:rsidRPr="006206C3">
        <w:rPr>
          <w:rFonts w:ascii="Times New Roman" w:hAnsi="Times New Roman" w:cs="Times New Roman"/>
          <w:sz w:val="24"/>
          <w:szCs w:val="24"/>
          <w:shd w:val="clear" w:color="auto" w:fill="FFFFFF"/>
        </w:rPr>
        <w:t xml:space="preserve">(competition delegate) </w:t>
      </w:r>
      <w:r w:rsidRPr="006206C3">
        <w:rPr>
          <w:rFonts w:ascii="Times New Roman" w:hAnsi="Times New Roman" w:cs="Times New Roman"/>
          <w:sz w:val="24"/>
          <w:szCs w:val="24"/>
          <w:shd w:val="clear" w:color="auto" w:fill="FFFFFF"/>
        </w:rPr>
        <w:t xml:space="preserve">which will evaluate his results and after the trainee period (after </w:t>
      </w:r>
      <w:r w:rsidR="006206C3" w:rsidRPr="006206C3">
        <w:rPr>
          <w:rFonts w:ascii="Times New Roman" w:hAnsi="Times New Roman" w:cs="Times New Roman"/>
          <w:sz w:val="24"/>
          <w:szCs w:val="24"/>
          <w:shd w:val="clear" w:color="auto" w:fill="FFFFFF"/>
        </w:rPr>
        <w:t>1</w:t>
      </w:r>
      <w:r w:rsidRPr="006206C3">
        <w:rPr>
          <w:rFonts w:ascii="Times New Roman" w:hAnsi="Times New Roman" w:cs="Times New Roman"/>
          <w:sz w:val="24"/>
          <w:szCs w:val="24"/>
          <w:shd w:val="clear" w:color="auto" w:fill="FFFFFF"/>
        </w:rPr>
        <w:t xml:space="preserve"> year) decides whether s/he will be granted with the certificate of the MWF juror.</w:t>
      </w:r>
    </w:p>
    <w:p w:rsidR="0072043F" w:rsidRPr="0072043F" w:rsidRDefault="0072043F" w:rsidP="0072043F">
      <w:pPr>
        <w:tabs>
          <w:tab w:val="left" w:pos="709"/>
        </w:tabs>
        <w:autoSpaceDE w:val="0"/>
        <w:autoSpaceDN w:val="0"/>
        <w:adjustRightInd w:val="0"/>
        <w:spacing w:after="0"/>
        <w:ind w:left="709"/>
        <w:jc w:val="both"/>
        <w:rPr>
          <w:rFonts w:ascii="Times New Roman" w:hAnsi="Times New Roman" w:cs="Times New Roman"/>
          <w:i/>
          <w:sz w:val="24"/>
          <w:szCs w:val="24"/>
          <w:shd w:val="clear" w:color="auto" w:fill="FFFFFF"/>
        </w:rPr>
      </w:pPr>
    </w:p>
    <w:p w:rsidR="002D67CA" w:rsidRPr="005415D6" w:rsidRDefault="002D67CA" w:rsidP="005415D6">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5415D6">
        <w:rPr>
          <w:rFonts w:ascii="Times New Roman" w:hAnsi="Times New Roman" w:cs="Times New Roman"/>
          <w:sz w:val="24"/>
          <w:szCs w:val="24"/>
          <w:shd w:val="clear" w:color="auto" w:fill="FFFFFF"/>
        </w:rPr>
        <w:t>Certified juror thus becomes MWF employee as well as juror of MWF who is subject to the decisions of the Judicial committee MWF, MWF Committee, the General Assembly and other bodies MWF. The National Association thus loses the right to decide on his future and scope of his work in the MWF.</w:t>
      </w:r>
    </w:p>
    <w:p w:rsidR="0072043F" w:rsidRDefault="0072043F" w:rsidP="0072043F">
      <w:pPr>
        <w:autoSpaceDE w:val="0"/>
        <w:autoSpaceDN w:val="0"/>
        <w:adjustRightInd w:val="0"/>
        <w:spacing w:after="0" w:line="240" w:lineRule="auto"/>
        <w:ind w:left="709" w:hanging="142"/>
        <w:jc w:val="both"/>
        <w:rPr>
          <w:rFonts w:ascii="Times New Roman" w:hAnsi="Times New Roman" w:cs="Times New Roman"/>
          <w:i/>
          <w:color w:val="808080" w:themeColor="background1" w:themeShade="80"/>
          <w:sz w:val="24"/>
          <w:szCs w:val="24"/>
          <w:highlight w:val="yellow"/>
        </w:rPr>
      </w:pPr>
      <w:r w:rsidRPr="0072043F">
        <w:rPr>
          <w:rFonts w:ascii="Times New Roman" w:hAnsi="Times New Roman" w:cs="Times New Roman"/>
          <w:sz w:val="24"/>
          <w:szCs w:val="24"/>
        </w:rPr>
        <w:tab/>
      </w:r>
    </w:p>
    <w:p w:rsidR="006D3584" w:rsidRPr="0072043F" w:rsidRDefault="006D3584" w:rsidP="0072043F">
      <w:pPr>
        <w:autoSpaceDE w:val="0"/>
        <w:autoSpaceDN w:val="0"/>
        <w:adjustRightInd w:val="0"/>
        <w:spacing w:after="0" w:line="240" w:lineRule="auto"/>
        <w:ind w:left="709" w:hanging="142"/>
        <w:jc w:val="both"/>
        <w:rPr>
          <w:rFonts w:ascii="Times New Roman" w:hAnsi="Times New Roman" w:cs="Times New Roman"/>
          <w:i/>
          <w:color w:val="808080" w:themeColor="background1" w:themeShade="80"/>
          <w:sz w:val="24"/>
          <w:szCs w:val="24"/>
          <w:highlight w:val="yellow"/>
        </w:rPr>
      </w:pPr>
    </w:p>
    <w:p w:rsidR="002D67CA" w:rsidRPr="00E62D7E" w:rsidRDefault="002D67CA" w:rsidP="00E62D7E">
      <w:pPr>
        <w:pStyle w:val="Heading2"/>
      </w:pPr>
      <w:bookmarkStart w:id="17" w:name="_Toc472017520"/>
      <w:r w:rsidRPr="00E62D7E">
        <w:t>Article 13</w:t>
      </w:r>
      <w:bookmarkEnd w:id="17"/>
    </w:p>
    <w:p w:rsidR="002D67CA" w:rsidRPr="00E62D7E" w:rsidRDefault="002D67CA" w:rsidP="005415D6">
      <w:pPr>
        <w:autoSpaceDE w:val="0"/>
        <w:autoSpaceDN w:val="0"/>
        <w:adjustRightInd w:val="0"/>
        <w:spacing w:after="0"/>
        <w:jc w:val="both"/>
        <w:rPr>
          <w:rFonts w:ascii="Times New Roman" w:hAnsi="Times New Roman" w:cs="Times New Roman"/>
          <w:sz w:val="24"/>
          <w:szCs w:val="24"/>
          <w:highlight w:val="yellow"/>
        </w:rPr>
      </w:pPr>
      <w:r w:rsidRPr="00E62D7E">
        <w:rPr>
          <w:rFonts w:ascii="Times New Roman" w:hAnsi="Times New Roman" w:cs="Times New Roman"/>
          <w:sz w:val="24"/>
          <w:szCs w:val="24"/>
        </w:rPr>
        <w:t>Work of the certified MWF juror shall not be affected by national ethnicity (by his origins). MWF juror works for MWF, this means for all its members, not only for the country which nominated him. In his decisions he must be objective, fair and cannot promote contestants from the country of his origins nor the contestants from his own national associations or persons close to him.</w:t>
      </w:r>
    </w:p>
    <w:p w:rsidR="002D67CA" w:rsidRDefault="002D67CA" w:rsidP="002D67CA">
      <w:pPr>
        <w:pStyle w:val="ListParagraph"/>
        <w:autoSpaceDE w:val="0"/>
        <w:autoSpaceDN w:val="0"/>
        <w:adjustRightInd w:val="0"/>
        <w:spacing w:after="0" w:line="240" w:lineRule="auto"/>
        <w:ind w:left="644"/>
        <w:jc w:val="both"/>
        <w:rPr>
          <w:rFonts w:ascii="Times New Roman" w:hAnsi="Times New Roman" w:cs="Times New Roman"/>
          <w:sz w:val="24"/>
          <w:szCs w:val="24"/>
          <w:highlight w:val="yellow"/>
        </w:rPr>
      </w:pPr>
    </w:p>
    <w:p w:rsidR="006D3584" w:rsidRPr="00E62D7E" w:rsidRDefault="006D3584" w:rsidP="002D67CA">
      <w:pPr>
        <w:pStyle w:val="ListParagraph"/>
        <w:autoSpaceDE w:val="0"/>
        <w:autoSpaceDN w:val="0"/>
        <w:adjustRightInd w:val="0"/>
        <w:spacing w:after="0" w:line="240" w:lineRule="auto"/>
        <w:ind w:left="644"/>
        <w:jc w:val="both"/>
        <w:rPr>
          <w:rFonts w:ascii="Times New Roman" w:hAnsi="Times New Roman" w:cs="Times New Roman"/>
          <w:sz w:val="24"/>
          <w:szCs w:val="24"/>
          <w:highlight w:val="yellow"/>
        </w:rPr>
      </w:pPr>
    </w:p>
    <w:p w:rsidR="002D67CA" w:rsidRPr="005415D6" w:rsidRDefault="002D67CA" w:rsidP="005415D6">
      <w:pPr>
        <w:pStyle w:val="Heading2"/>
      </w:pPr>
      <w:bookmarkStart w:id="18" w:name="_Toc472017521"/>
      <w:r w:rsidRPr="00E62D7E">
        <w:lastRenderedPageBreak/>
        <w:t>Article 14</w:t>
      </w:r>
      <w:bookmarkEnd w:id="18"/>
    </w:p>
    <w:p w:rsidR="006D3584" w:rsidRDefault="006D3584" w:rsidP="006D3584">
      <w:pPr>
        <w:spacing w:after="0"/>
        <w:jc w:val="both"/>
        <w:rPr>
          <w:rFonts w:ascii="Times New Roman" w:hAnsi="Times New Roman" w:cs="Times New Roman"/>
          <w:sz w:val="24"/>
          <w:szCs w:val="24"/>
        </w:rPr>
      </w:pPr>
      <w:r w:rsidRPr="006D3584">
        <w:rPr>
          <w:rFonts w:ascii="Times New Roman" w:hAnsi="Times New Roman" w:cs="Times New Roman"/>
          <w:sz w:val="24"/>
          <w:szCs w:val="24"/>
        </w:rPr>
        <w:t>Certified MWF juror shall not be a member  bodies   nor juror of any other international or global association which is active in the field of majorette sport or majorettes. In case of violation of this rule will be the juror’s certificate immediately withdrawn and the juror will be expelled from the federation.</w:t>
      </w:r>
    </w:p>
    <w:p w:rsidR="006D3584" w:rsidRDefault="006D3584" w:rsidP="005415D6">
      <w:pPr>
        <w:pStyle w:val="Heading2"/>
      </w:pPr>
      <w:bookmarkStart w:id="19" w:name="_Toc472017522"/>
    </w:p>
    <w:p w:rsidR="004C34D6" w:rsidRPr="004C34D6" w:rsidRDefault="004C34D6" w:rsidP="004C34D6"/>
    <w:p w:rsidR="002D67CA" w:rsidRPr="005415D6" w:rsidRDefault="002D67CA" w:rsidP="005415D6">
      <w:pPr>
        <w:pStyle w:val="Heading2"/>
      </w:pPr>
      <w:r w:rsidRPr="00E62D7E">
        <w:t>Article 15</w:t>
      </w:r>
      <w:bookmarkEnd w:id="19"/>
    </w:p>
    <w:p w:rsidR="002D67CA" w:rsidRPr="00E62D7E" w:rsidRDefault="002D67CA" w:rsidP="005415D6">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Judicial Committee may decide on the re-examination of the juror, among whom were recently identified weaknesses in the evaluation or his points on the evaluation sheet largely differed from those of other jurors, a biased and unfair evaluation, granting high marks compared to other jurors , ignorance of the rules, etc. ..</w:t>
      </w:r>
    </w:p>
    <w:p w:rsidR="006D3584" w:rsidRPr="0072043F" w:rsidRDefault="006D3584" w:rsidP="0072043F">
      <w:pPr>
        <w:pStyle w:val="ListParagraph"/>
        <w:autoSpaceDE w:val="0"/>
        <w:autoSpaceDN w:val="0"/>
        <w:adjustRightInd w:val="0"/>
        <w:spacing w:after="0"/>
        <w:ind w:left="709"/>
        <w:jc w:val="both"/>
        <w:rPr>
          <w:rFonts w:ascii="Times New Roman" w:hAnsi="Times New Roman" w:cs="Times New Roman"/>
          <w:i/>
          <w:sz w:val="24"/>
          <w:szCs w:val="24"/>
        </w:rPr>
      </w:pPr>
    </w:p>
    <w:p w:rsidR="002D67CA" w:rsidRPr="00A07C91" w:rsidRDefault="002D67CA" w:rsidP="005415D6">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Commission may, if the rules have changed (every two years), re-test all the jurors. Jurors have to attend this examination. Jurors, who will not participate at the examination will not get renewed the juror’s certificate.</w:t>
      </w:r>
    </w:p>
    <w:p w:rsidR="0072043F" w:rsidRDefault="0072043F" w:rsidP="0072043F">
      <w:pPr>
        <w:autoSpaceDE w:val="0"/>
        <w:autoSpaceDN w:val="0"/>
        <w:adjustRightInd w:val="0"/>
        <w:spacing w:after="0" w:line="240" w:lineRule="auto"/>
        <w:ind w:left="709"/>
        <w:jc w:val="both"/>
        <w:rPr>
          <w:rFonts w:ascii="Times New Roman" w:hAnsi="Times New Roman" w:cs="Times New Roman"/>
          <w:i/>
          <w:color w:val="808080" w:themeColor="background1" w:themeShade="80"/>
          <w:sz w:val="24"/>
          <w:szCs w:val="24"/>
        </w:rPr>
      </w:pPr>
    </w:p>
    <w:p w:rsidR="00592586" w:rsidRPr="0072043F" w:rsidRDefault="00592586" w:rsidP="0072043F">
      <w:pPr>
        <w:autoSpaceDE w:val="0"/>
        <w:autoSpaceDN w:val="0"/>
        <w:adjustRightInd w:val="0"/>
        <w:spacing w:after="0" w:line="240" w:lineRule="auto"/>
        <w:ind w:left="709"/>
        <w:jc w:val="both"/>
        <w:rPr>
          <w:rFonts w:ascii="Times New Roman" w:hAnsi="Times New Roman" w:cs="Times New Roman"/>
          <w:i/>
          <w:color w:val="808080" w:themeColor="background1" w:themeShade="80"/>
          <w:sz w:val="24"/>
          <w:szCs w:val="24"/>
        </w:rPr>
      </w:pPr>
    </w:p>
    <w:p w:rsidR="002D67CA" w:rsidRPr="001C101C" w:rsidRDefault="002D67CA" w:rsidP="00E62D7E">
      <w:pPr>
        <w:pStyle w:val="Heading1"/>
        <w:rPr>
          <w:color w:val="002060"/>
        </w:rPr>
      </w:pPr>
      <w:bookmarkStart w:id="20" w:name="_Toc472017523"/>
      <w:r w:rsidRPr="001C101C">
        <w:rPr>
          <w:color w:val="002060"/>
        </w:rPr>
        <w:t xml:space="preserve">III. PRINCIPLES </w:t>
      </w:r>
      <w:r w:rsidR="009D68F0" w:rsidRPr="001C101C">
        <w:rPr>
          <w:color w:val="002060"/>
        </w:rPr>
        <w:t>OF JUDGING AND DELEGATES‘ CONTROL</w:t>
      </w:r>
      <w:bookmarkEnd w:id="20"/>
    </w:p>
    <w:p w:rsidR="002D67CA" w:rsidRPr="00E62D7E" w:rsidRDefault="002D67CA" w:rsidP="002D67CA">
      <w:pPr>
        <w:autoSpaceDE w:val="0"/>
        <w:autoSpaceDN w:val="0"/>
        <w:adjustRightInd w:val="0"/>
        <w:spacing w:after="0" w:line="240" w:lineRule="auto"/>
        <w:jc w:val="both"/>
        <w:rPr>
          <w:rFonts w:ascii="Times New Roman" w:hAnsi="Times New Roman" w:cs="Times New Roman"/>
          <w:b/>
          <w:bCs/>
          <w:sz w:val="24"/>
          <w:szCs w:val="24"/>
          <w:highlight w:val="yellow"/>
        </w:rPr>
      </w:pPr>
    </w:p>
    <w:p w:rsidR="002D67CA" w:rsidRPr="00A07C91" w:rsidRDefault="002D67CA" w:rsidP="00A07C91">
      <w:pPr>
        <w:pStyle w:val="Heading2"/>
      </w:pPr>
      <w:r w:rsidRPr="00A07C91">
        <w:t xml:space="preserve">Article 16 </w:t>
      </w:r>
    </w:p>
    <w:p w:rsidR="002D67CA" w:rsidRPr="00A07C91" w:rsidRDefault="002D67CA" w:rsidP="005415D6">
      <w:p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Competitors' Committee </w:t>
      </w:r>
      <w:r w:rsidR="00A07C91">
        <w:rPr>
          <w:rFonts w:ascii="Times New Roman" w:hAnsi="Times New Roman" w:cs="Times New Roman"/>
          <w:sz w:val="24"/>
          <w:szCs w:val="24"/>
        </w:rPr>
        <w:t xml:space="preserve">(the judges of the competition) </w:t>
      </w:r>
      <w:r w:rsidRPr="00A07C91">
        <w:rPr>
          <w:rFonts w:ascii="Times New Roman" w:hAnsi="Times New Roman" w:cs="Times New Roman"/>
          <w:sz w:val="24"/>
          <w:szCs w:val="24"/>
        </w:rPr>
        <w:t>can't be competent over decisions of the Judicial Committee.</w:t>
      </w:r>
    </w:p>
    <w:p w:rsidR="002D67CA" w:rsidRPr="00A07C91" w:rsidRDefault="00A07C91" w:rsidP="005415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Principles for the control of judgingas well as control of delagates </w:t>
      </w:r>
      <w:r w:rsidR="002D67CA" w:rsidRPr="00A07C91">
        <w:rPr>
          <w:rFonts w:ascii="Times New Roman" w:hAnsi="Times New Roman" w:cs="Times New Roman"/>
          <w:sz w:val="24"/>
          <w:szCs w:val="24"/>
        </w:rPr>
        <w:t>are following:</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principle of absolute respect, trial and delegate</w:t>
      </w:r>
      <w:r w:rsidR="00A07C91">
        <w:rPr>
          <w:rFonts w:ascii="Times New Roman" w:hAnsi="Times New Roman" w:cs="Times New Roman"/>
          <w:sz w:val="24"/>
          <w:szCs w:val="24"/>
        </w:rPr>
        <w:t>‘s</w:t>
      </w:r>
      <w:r w:rsidRPr="00A07C91">
        <w:rPr>
          <w:rFonts w:ascii="Times New Roman" w:hAnsi="Times New Roman" w:cs="Times New Roman"/>
          <w:sz w:val="24"/>
          <w:szCs w:val="24"/>
        </w:rPr>
        <w:t xml:space="preserve"> control only </w:t>
      </w:r>
      <w:r w:rsidR="00A07C91">
        <w:rPr>
          <w:rFonts w:ascii="Times New Roman" w:hAnsi="Times New Roman" w:cs="Times New Roman"/>
          <w:sz w:val="24"/>
          <w:szCs w:val="24"/>
        </w:rPr>
        <w:t xml:space="preserve">due </w:t>
      </w:r>
      <w:r w:rsidRPr="00A07C91">
        <w:rPr>
          <w:rFonts w:ascii="Times New Roman" w:hAnsi="Times New Roman" w:cs="Times New Roman"/>
          <w:sz w:val="24"/>
          <w:szCs w:val="24"/>
        </w:rPr>
        <w:t xml:space="preserve">to the Articles of </w:t>
      </w:r>
      <w:r w:rsidR="00A07C91">
        <w:rPr>
          <w:rFonts w:ascii="Times New Roman" w:hAnsi="Times New Roman" w:cs="Times New Roman"/>
          <w:sz w:val="24"/>
          <w:szCs w:val="24"/>
        </w:rPr>
        <w:t>the</w:t>
      </w:r>
      <w:r w:rsidRPr="00A07C91">
        <w:rPr>
          <w:rFonts w:ascii="Times New Roman" w:hAnsi="Times New Roman" w:cs="Times New Roman"/>
          <w:sz w:val="24"/>
          <w:szCs w:val="24"/>
        </w:rPr>
        <w:t xml:space="preserve"> Competition Rulebook, Judges Rulebook and Code</w:t>
      </w:r>
      <w:r w:rsidR="00A07C91">
        <w:rPr>
          <w:rFonts w:ascii="Times New Roman" w:hAnsi="Times New Roman" w:cs="Times New Roman"/>
          <w:sz w:val="24"/>
          <w:szCs w:val="24"/>
        </w:rPr>
        <w:t>x</w:t>
      </w:r>
      <w:r w:rsidRPr="00A07C91">
        <w:rPr>
          <w:rFonts w:ascii="Times New Roman" w:hAnsi="Times New Roman" w:cs="Times New Roman"/>
          <w:sz w:val="24"/>
          <w:szCs w:val="24"/>
        </w:rPr>
        <w:t xml:space="preserve"> of Judges and Delegates- MWF</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recognition of the principle of </w:t>
      </w:r>
      <w:r w:rsidR="00A07C91">
        <w:rPr>
          <w:rFonts w:ascii="Times New Roman" w:hAnsi="Times New Roman" w:cs="Times New Roman"/>
          <w:sz w:val="24"/>
          <w:szCs w:val="24"/>
        </w:rPr>
        <w:t>sovereignity</w:t>
      </w:r>
      <w:r w:rsidRPr="00A07C91">
        <w:rPr>
          <w:rFonts w:ascii="Times New Roman" w:hAnsi="Times New Roman" w:cs="Times New Roman"/>
          <w:sz w:val="24"/>
          <w:szCs w:val="24"/>
        </w:rPr>
        <w:t xml:space="preserve"> of the General Assembly, Competitors' Committee and other bodies of MWF;</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principle of morality and fairness </w:t>
      </w:r>
      <w:r w:rsidR="00A07C91">
        <w:rPr>
          <w:rFonts w:ascii="Times New Roman" w:hAnsi="Times New Roman" w:cs="Times New Roman"/>
          <w:sz w:val="24"/>
          <w:szCs w:val="24"/>
        </w:rPr>
        <w:t>during judging</w:t>
      </w:r>
      <w:r w:rsidRPr="00A07C91">
        <w:rPr>
          <w:rFonts w:ascii="Times New Roman" w:hAnsi="Times New Roman" w:cs="Times New Roman"/>
          <w:sz w:val="24"/>
          <w:szCs w:val="24"/>
        </w:rPr>
        <w:t xml:space="preserve">or </w:t>
      </w:r>
      <w:r w:rsidR="005415D6" w:rsidRPr="00A07C91">
        <w:rPr>
          <w:rFonts w:ascii="Times New Roman" w:hAnsi="Times New Roman" w:cs="Times New Roman"/>
          <w:sz w:val="24"/>
          <w:szCs w:val="24"/>
        </w:rPr>
        <w:t xml:space="preserve">controls </w:t>
      </w:r>
      <w:r w:rsidR="005415D6">
        <w:rPr>
          <w:rFonts w:ascii="Times New Roman" w:hAnsi="Times New Roman" w:cs="Times New Roman"/>
          <w:sz w:val="24"/>
          <w:szCs w:val="24"/>
        </w:rPr>
        <w:t xml:space="preserve"> of </w:t>
      </w:r>
      <w:r w:rsidRPr="00A07C91">
        <w:rPr>
          <w:rFonts w:ascii="Times New Roman" w:hAnsi="Times New Roman" w:cs="Times New Roman"/>
          <w:sz w:val="24"/>
          <w:szCs w:val="24"/>
        </w:rPr>
        <w:t>delegate</w:t>
      </w:r>
      <w:r w:rsidR="005415D6">
        <w:rPr>
          <w:rFonts w:ascii="Times New Roman" w:hAnsi="Times New Roman" w:cs="Times New Roman"/>
          <w:sz w:val="24"/>
          <w:szCs w:val="24"/>
        </w:rPr>
        <w:t>s</w:t>
      </w:r>
      <w:r w:rsidR="00D77B52">
        <w:rPr>
          <w:rFonts w:ascii="Times New Roman" w:hAnsi="Times New Roman" w:cs="Times New Roman"/>
          <w:sz w:val="24"/>
          <w:szCs w:val="24"/>
        </w:rPr>
        <w:t>on</w:t>
      </w:r>
      <w:r w:rsidRPr="00A07C91">
        <w:rPr>
          <w:rFonts w:ascii="Times New Roman" w:hAnsi="Times New Roman" w:cs="Times New Roman"/>
          <w:sz w:val="24"/>
          <w:szCs w:val="24"/>
        </w:rPr>
        <w:t xml:space="preserve"> official dealings;</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principle of equal criteria for all member teams of MWF</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principle of the impossibility of </w:t>
      </w:r>
      <w:r w:rsidR="005415D6" w:rsidRPr="00A07C91">
        <w:rPr>
          <w:rFonts w:ascii="Times New Roman" w:hAnsi="Times New Roman" w:cs="Times New Roman"/>
          <w:sz w:val="24"/>
          <w:szCs w:val="24"/>
        </w:rPr>
        <w:t>some teams</w:t>
      </w:r>
      <w:r w:rsidR="005415D6">
        <w:rPr>
          <w:rFonts w:ascii="Times New Roman" w:hAnsi="Times New Roman" w:cs="Times New Roman"/>
          <w:sz w:val="24"/>
          <w:szCs w:val="24"/>
        </w:rPr>
        <w:t>‘</w:t>
      </w:r>
      <w:r w:rsidRPr="00A07C91">
        <w:rPr>
          <w:rFonts w:ascii="Times New Roman" w:hAnsi="Times New Roman" w:cs="Times New Roman"/>
          <w:sz w:val="24"/>
          <w:szCs w:val="24"/>
        </w:rPr>
        <w:t>preference according to prev</w:t>
      </w:r>
      <w:r w:rsidR="005415D6">
        <w:rPr>
          <w:rFonts w:ascii="Times New Roman" w:hAnsi="Times New Roman" w:cs="Times New Roman"/>
          <w:sz w:val="24"/>
          <w:szCs w:val="24"/>
        </w:rPr>
        <w:t xml:space="preserve">ious results, </w:t>
      </w:r>
      <w:r w:rsidRPr="00A07C91">
        <w:rPr>
          <w:rFonts w:ascii="Times New Roman" w:hAnsi="Times New Roman" w:cs="Times New Roman"/>
          <w:sz w:val="24"/>
          <w:szCs w:val="24"/>
        </w:rPr>
        <w:t>image, place of origin or the effects of the team</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the principle of protection of copyright and confidentiality of the choreography and execution of choreography</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the principle of transparency in the work</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principle of collegiality and mutual respect among judges</w:t>
      </w:r>
    </w:p>
    <w:p w:rsidR="0072043F" w:rsidRDefault="0072043F" w:rsidP="0072043F">
      <w:pPr>
        <w:autoSpaceDE w:val="0"/>
        <w:autoSpaceDN w:val="0"/>
        <w:adjustRightInd w:val="0"/>
        <w:spacing w:after="0"/>
        <w:jc w:val="both"/>
        <w:rPr>
          <w:rFonts w:ascii="Times New Roman" w:hAnsi="Times New Roman" w:cs="Times New Roman"/>
          <w:i/>
          <w:color w:val="808080" w:themeColor="background1" w:themeShade="80"/>
          <w:sz w:val="24"/>
          <w:szCs w:val="24"/>
        </w:rPr>
      </w:pPr>
    </w:p>
    <w:p w:rsidR="0072043F" w:rsidRPr="0072043F" w:rsidRDefault="0072043F" w:rsidP="004C34D6">
      <w:pPr>
        <w:autoSpaceDE w:val="0"/>
        <w:autoSpaceDN w:val="0"/>
        <w:adjustRightInd w:val="0"/>
        <w:spacing w:after="0"/>
        <w:jc w:val="both"/>
        <w:rPr>
          <w:rFonts w:ascii="Times New Roman" w:hAnsi="Times New Roman" w:cs="Times New Roman"/>
          <w:i/>
          <w:color w:val="808080" w:themeColor="background1" w:themeShade="80"/>
          <w:sz w:val="24"/>
          <w:szCs w:val="24"/>
        </w:rPr>
      </w:pPr>
    </w:p>
    <w:p w:rsidR="002D67CA" w:rsidRPr="00A07C91" w:rsidRDefault="002D67CA" w:rsidP="005415D6">
      <w:pPr>
        <w:autoSpaceDE w:val="0"/>
        <w:autoSpaceDN w:val="0"/>
        <w:adjustRightInd w:val="0"/>
        <w:spacing w:after="0"/>
        <w:jc w:val="both"/>
        <w:rPr>
          <w:rFonts w:ascii="Times New Roman" w:hAnsi="Times New Roman" w:cs="Times New Roman"/>
          <w:sz w:val="24"/>
          <w:szCs w:val="24"/>
        </w:rPr>
      </w:pPr>
    </w:p>
    <w:p w:rsidR="002D67CA" w:rsidRPr="00A07C91" w:rsidRDefault="005415D6" w:rsidP="005415D6">
      <w:pPr>
        <w:pStyle w:val="Heading2"/>
      </w:pPr>
      <w:r>
        <w:lastRenderedPageBreak/>
        <w:t xml:space="preserve">Article 17 </w:t>
      </w:r>
    </w:p>
    <w:p w:rsidR="002D67CA" w:rsidRPr="00A07C91" w:rsidRDefault="002D67CA" w:rsidP="005415D6">
      <w:p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The judges or delegates must comply with regulations and other principles mentioned in all acts of MWF an</w:t>
      </w:r>
      <w:r w:rsidR="005415D6">
        <w:rPr>
          <w:rFonts w:ascii="Times New Roman" w:hAnsi="Times New Roman" w:cs="Times New Roman"/>
          <w:sz w:val="24"/>
          <w:szCs w:val="24"/>
        </w:rPr>
        <w:t>d the applicable laws of the s</w:t>
      </w:r>
      <w:r w:rsidRPr="00A07C91">
        <w:rPr>
          <w:rFonts w:ascii="Times New Roman" w:hAnsi="Times New Roman" w:cs="Times New Roman"/>
          <w:sz w:val="24"/>
          <w:szCs w:val="24"/>
        </w:rPr>
        <w:t>tate in whi</w:t>
      </w:r>
      <w:r w:rsidR="005415D6">
        <w:rPr>
          <w:rFonts w:ascii="Times New Roman" w:hAnsi="Times New Roman" w:cs="Times New Roman"/>
          <w:sz w:val="24"/>
          <w:szCs w:val="24"/>
        </w:rPr>
        <w:t>ch the competition takes place.</w:t>
      </w:r>
    </w:p>
    <w:p w:rsidR="002D67CA" w:rsidRPr="00392055" w:rsidRDefault="002D67CA" w:rsidP="00392055">
      <w:pPr>
        <w:pStyle w:val="ListParagraph"/>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72043F" w:rsidRPr="00392055" w:rsidRDefault="0072043F" w:rsidP="0072043F">
      <w:pPr>
        <w:pStyle w:val="ListParagraph"/>
        <w:autoSpaceDE w:val="0"/>
        <w:autoSpaceDN w:val="0"/>
        <w:adjustRightInd w:val="0"/>
        <w:spacing w:after="0" w:line="240" w:lineRule="auto"/>
        <w:jc w:val="both"/>
        <w:rPr>
          <w:rFonts w:ascii="Times New Roman" w:hAnsi="Times New Roman" w:cs="Times New Roman"/>
          <w:i/>
          <w:color w:val="808080" w:themeColor="background1" w:themeShade="80"/>
          <w:sz w:val="24"/>
          <w:szCs w:val="24"/>
          <w:highlight w:val="yellow"/>
        </w:rPr>
      </w:pPr>
    </w:p>
    <w:p w:rsidR="002D67CA" w:rsidRPr="00E62D7E" w:rsidRDefault="002D67CA" w:rsidP="00EB7069">
      <w:pPr>
        <w:pStyle w:val="Heading2"/>
      </w:pPr>
      <w:bookmarkStart w:id="21" w:name="_Toc472017524"/>
      <w:r w:rsidRPr="00E62D7E">
        <w:t>Article 1</w:t>
      </w:r>
      <w:bookmarkEnd w:id="21"/>
      <w:r w:rsidR="006206C3">
        <w:t>8</w:t>
      </w:r>
    </w:p>
    <w:p w:rsidR="002D67CA"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international trial is not regular if the competition is not judged by at least 5 judges.</w:t>
      </w:r>
    </w:p>
    <w:p w:rsidR="004C34D6" w:rsidRPr="00E62D7E"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2D67CA" w:rsidRPr="00E62D7E"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Judicial Committee may decide to delegate more judges than the prescribed limit for a particular contest. </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rPr>
      </w:pPr>
    </w:p>
    <w:p w:rsidR="002D67CA"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Judicial Committee brings the decisions of of the judges and delegate nominated, and the nominated judges and delegates must be listed in the competition announcement. Nominated judge and delegate must be acknowledged about tje nomination of at least 3 days after the decision for nomination.</w:t>
      </w:r>
    </w:p>
    <w:p w:rsidR="004C34D6" w:rsidRPr="004C34D6" w:rsidRDefault="004C34D6" w:rsidP="004C34D6">
      <w:pPr>
        <w:pStyle w:val="ListParagraph"/>
        <w:rPr>
          <w:rFonts w:ascii="Times New Roman" w:hAnsi="Times New Roman" w:cs="Times New Roman"/>
          <w:sz w:val="24"/>
          <w:szCs w:val="24"/>
        </w:rPr>
      </w:pPr>
    </w:p>
    <w:p w:rsidR="004C34D6" w:rsidRPr="00E62D7E"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2D67CA" w:rsidRPr="00E62D7E"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The delegated judge and delegate must provide written confirmation to the Judicial Committee not later than </w:t>
      </w:r>
      <w:r w:rsidR="00392055" w:rsidRPr="006206C3">
        <w:rPr>
          <w:rFonts w:ascii="Times New Roman" w:hAnsi="Times New Roman" w:cs="Times New Roman"/>
          <w:sz w:val="24"/>
          <w:szCs w:val="24"/>
        </w:rPr>
        <w:t>5</w:t>
      </w:r>
      <w:r w:rsidRPr="00E62D7E">
        <w:rPr>
          <w:rFonts w:ascii="Times New Roman" w:hAnsi="Times New Roman" w:cs="Times New Roman"/>
          <w:sz w:val="24"/>
          <w:szCs w:val="24"/>
        </w:rPr>
        <w:t xml:space="preserve">days after receiving the nomination decision. The judge and delegate nominated must come to the competition and judge at the competition. </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rPr>
      </w:pPr>
    </w:p>
    <w:p w:rsidR="002D67CA" w:rsidRPr="00E62D7E"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If the judge or a delegate does not come to the competition for which he had confirmed his participation or unauthorized refuses to judge or control as a delegate, then he may be suspended for 1 year or the Judicial Committee can withdraw his license.</w:t>
      </w:r>
    </w:p>
    <w:p w:rsidR="0072043F" w:rsidRPr="0072043F" w:rsidRDefault="0072043F" w:rsidP="0072043F">
      <w:pPr>
        <w:autoSpaceDE w:val="0"/>
        <w:autoSpaceDN w:val="0"/>
        <w:adjustRightInd w:val="0"/>
        <w:spacing w:after="0" w:line="240" w:lineRule="auto"/>
        <w:jc w:val="both"/>
        <w:rPr>
          <w:rFonts w:ascii="Times New Roman" w:hAnsi="Times New Roman" w:cs="Times New Roman"/>
          <w:sz w:val="24"/>
          <w:szCs w:val="24"/>
        </w:rPr>
      </w:pPr>
    </w:p>
    <w:p w:rsidR="002D67CA" w:rsidRDefault="0072043F" w:rsidP="00872B2F">
      <w:pPr>
        <w:autoSpaceDE w:val="0"/>
        <w:autoSpaceDN w:val="0"/>
        <w:adjustRightInd w:val="0"/>
        <w:spacing w:after="0" w:line="240" w:lineRule="auto"/>
        <w:jc w:val="both"/>
        <w:rPr>
          <w:rFonts w:ascii="Times New Roman" w:hAnsi="Times New Roman" w:cs="Times New Roman"/>
          <w:color w:val="FF0000"/>
          <w:sz w:val="24"/>
          <w:szCs w:val="24"/>
        </w:rPr>
      </w:pPr>
      <w:r w:rsidRPr="0072043F">
        <w:rPr>
          <w:rFonts w:ascii="Times New Roman" w:hAnsi="Times New Roman" w:cs="Times New Roman"/>
          <w:sz w:val="24"/>
          <w:szCs w:val="24"/>
        </w:rPr>
        <w:tab/>
      </w:r>
    </w:p>
    <w:p w:rsidR="0072043F" w:rsidRPr="00FB1892" w:rsidRDefault="0072043F" w:rsidP="002D67CA">
      <w:pPr>
        <w:autoSpaceDE w:val="0"/>
        <w:autoSpaceDN w:val="0"/>
        <w:adjustRightInd w:val="0"/>
        <w:spacing w:after="0" w:line="240" w:lineRule="auto"/>
        <w:jc w:val="both"/>
        <w:rPr>
          <w:rFonts w:ascii="Times New Roman" w:hAnsi="Times New Roman" w:cs="Times New Roman"/>
          <w:color w:val="FF0000"/>
          <w:sz w:val="24"/>
          <w:szCs w:val="24"/>
        </w:rPr>
      </w:pPr>
    </w:p>
    <w:p w:rsidR="002D67CA" w:rsidRPr="00E62D7E" w:rsidRDefault="006206C3" w:rsidP="00E62D7E">
      <w:pPr>
        <w:pStyle w:val="Heading2"/>
      </w:pPr>
      <w:bookmarkStart w:id="22" w:name="_Toc472017525"/>
      <w:r>
        <w:t>Article 19</w:t>
      </w:r>
      <w:bookmarkEnd w:id="22"/>
    </w:p>
    <w:p w:rsidR="009943EA" w:rsidRPr="009943EA" w:rsidRDefault="009943EA" w:rsidP="006206C3">
      <w:pPr>
        <w:autoSpaceDE w:val="0"/>
        <w:autoSpaceDN w:val="0"/>
        <w:adjustRightInd w:val="0"/>
        <w:spacing w:after="0"/>
        <w:jc w:val="both"/>
        <w:rPr>
          <w:rFonts w:ascii="Times New Roman" w:hAnsi="Times New Roman" w:cs="Times New Roman"/>
          <w:sz w:val="24"/>
          <w:szCs w:val="24"/>
        </w:rPr>
      </w:pPr>
      <w:r w:rsidRPr="006206C3">
        <w:rPr>
          <w:rFonts w:ascii="Times New Roman" w:hAnsi="Times New Roman" w:cs="Times New Roman"/>
          <w:sz w:val="24"/>
          <w:szCs w:val="24"/>
        </w:rPr>
        <w:t>In case a delegate does not come to the contest, the President of the MWF or one of the members of the nominated jury of the competition becomes the delegate.</w:t>
      </w:r>
    </w:p>
    <w:p w:rsidR="00293362" w:rsidRDefault="00293362" w:rsidP="002D67CA">
      <w:pPr>
        <w:autoSpaceDE w:val="0"/>
        <w:autoSpaceDN w:val="0"/>
        <w:adjustRightInd w:val="0"/>
        <w:spacing w:after="0" w:line="240" w:lineRule="auto"/>
        <w:rPr>
          <w:rFonts w:ascii="Times New Roman" w:hAnsi="Times New Roman" w:cs="Times New Roman"/>
          <w:strike/>
          <w:color w:val="FF0000"/>
          <w:sz w:val="24"/>
          <w:szCs w:val="24"/>
        </w:rPr>
      </w:pPr>
    </w:p>
    <w:p w:rsidR="004C34D6" w:rsidRPr="00FB1892" w:rsidRDefault="004C34D6" w:rsidP="002D67CA">
      <w:pPr>
        <w:autoSpaceDE w:val="0"/>
        <w:autoSpaceDN w:val="0"/>
        <w:adjustRightInd w:val="0"/>
        <w:spacing w:after="0" w:line="240" w:lineRule="auto"/>
        <w:rPr>
          <w:rFonts w:ascii="Times New Roman" w:hAnsi="Times New Roman" w:cs="Times New Roman"/>
          <w:strike/>
          <w:color w:val="FF0000"/>
          <w:sz w:val="24"/>
          <w:szCs w:val="24"/>
        </w:rPr>
      </w:pPr>
    </w:p>
    <w:p w:rsidR="002D67CA" w:rsidRPr="00E62D7E" w:rsidRDefault="002D67CA" w:rsidP="00E62D7E">
      <w:pPr>
        <w:pStyle w:val="Heading2"/>
      </w:pPr>
      <w:bookmarkStart w:id="23" w:name="_Toc472017526"/>
      <w:r w:rsidRPr="00E62D7E">
        <w:t>Article 2</w:t>
      </w:r>
      <w:bookmarkEnd w:id="23"/>
      <w:r w:rsidR="006206C3">
        <w:t>0</w:t>
      </w:r>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Each judge is autonomous in decision-making and evaluating. Judges may consult or discuss some decisions in case of discrepancy only on the proposal of the chief judge. </w:t>
      </w:r>
    </w:p>
    <w:p w:rsidR="002D67CA" w:rsidRPr="005415D6"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final decision must be issued in favor of competitors by the siple</w:t>
      </w:r>
      <w:r w:rsidR="005415D6">
        <w:rPr>
          <w:rFonts w:ascii="Times New Roman" w:hAnsi="Times New Roman" w:cs="Times New Roman"/>
          <w:sz w:val="24"/>
          <w:szCs w:val="24"/>
        </w:rPr>
        <w:t xml:space="preserve"> majority voting of all judges.</w:t>
      </w:r>
    </w:p>
    <w:p w:rsidR="00293362" w:rsidRPr="00293362" w:rsidRDefault="00293362" w:rsidP="00EB7069">
      <w:pPr>
        <w:autoSpaceDE w:val="0"/>
        <w:autoSpaceDN w:val="0"/>
        <w:adjustRightInd w:val="0"/>
        <w:spacing w:after="0"/>
        <w:jc w:val="both"/>
        <w:rPr>
          <w:rFonts w:ascii="Times New Roman" w:hAnsi="Times New Roman" w:cs="Times New Roman"/>
          <w:i/>
          <w:color w:val="808080" w:themeColor="background1" w:themeShade="80"/>
          <w:sz w:val="24"/>
          <w:szCs w:val="24"/>
        </w:rPr>
      </w:pPr>
    </w:p>
    <w:p w:rsidR="002D67CA" w:rsidRPr="005415D6" w:rsidRDefault="002D67CA" w:rsidP="005415D6">
      <w:pPr>
        <w:pStyle w:val="Heading2"/>
      </w:pPr>
      <w:bookmarkStart w:id="24" w:name="_Toc472017527"/>
      <w:r w:rsidRPr="005415D6">
        <w:rPr>
          <w:rStyle w:val="Heading2Char"/>
        </w:rPr>
        <w:lastRenderedPageBreak/>
        <w:t>Article 2</w:t>
      </w:r>
      <w:r w:rsidR="006206C3">
        <w:rPr>
          <w:rStyle w:val="Heading2Char"/>
        </w:rPr>
        <w:t>1</w:t>
      </w:r>
      <w:bookmarkEnd w:id="24"/>
    </w:p>
    <w:p w:rsidR="002D67CA" w:rsidRPr="00E62D7E" w:rsidRDefault="002D67CA" w:rsidP="00EB7069">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Each juror must be dressed during the competition for which s/he is nominated in clothing that is prescribed by the Federation MWF</w:t>
      </w:r>
    </w:p>
    <w:p w:rsidR="002D67CA" w:rsidRPr="00E62D7E" w:rsidRDefault="002D67CA" w:rsidP="00EB7069">
      <w:pPr>
        <w:pStyle w:val="ListParagraph"/>
        <w:autoSpaceDE w:val="0"/>
        <w:autoSpaceDN w:val="0"/>
        <w:adjustRightInd w:val="0"/>
        <w:spacing w:after="0"/>
        <w:ind w:left="405"/>
        <w:jc w:val="both"/>
        <w:rPr>
          <w:rFonts w:ascii="Times New Roman" w:hAnsi="Times New Roman" w:cs="Times New Roman"/>
          <w:sz w:val="24"/>
          <w:szCs w:val="24"/>
        </w:rPr>
      </w:pPr>
    </w:p>
    <w:p w:rsidR="002D67CA" w:rsidRPr="005415D6" w:rsidRDefault="002D67CA" w:rsidP="00EB7069">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prescribed clothing for judges</w:t>
      </w:r>
    </w:p>
    <w:p w:rsidR="00872B2F" w:rsidRPr="00115DCD" w:rsidRDefault="002D67CA" w:rsidP="004C34D6">
      <w:pPr>
        <w:pStyle w:val="ListParagraph"/>
        <w:numPr>
          <w:ilvl w:val="1"/>
          <w:numId w:val="31"/>
        </w:numPr>
        <w:autoSpaceDE w:val="0"/>
        <w:autoSpaceDN w:val="0"/>
        <w:adjustRightInd w:val="0"/>
        <w:spacing w:after="0"/>
        <w:ind w:left="993" w:hanging="273"/>
        <w:jc w:val="both"/>
        <w:rPr>
          <w:rFonts w:ascii="Times New Roman" w:hAnsi="Times New Roman" w:cs="Times New Roman"/>
          <w:sz w:val="24"/>
          <w:szCs w:val="24"/>
        </w:rPr>
      </w:pPr>
      <w:r w:rsidRPr="00115DCD">
        <w:rPr>
          <w:rFonts w:ascii="Times New Roman" w:hAnsi="Times New Roman" w:cs="Times New Roman"/>
          <w:sz w:val="24"/>
          <w:szCs w:val="24"/>
        </w:rPr>
        <w:t xml:space="preserve">Women </w:t>
      </w:r>
      <w:r w:rsidR="00872B2F" w:rsidRPr="00115DCD">
        <w:rPr>
          <w:rFonts w:ascii="Times New Roman" w:hAnsi="Times New Roman" w:cs="Times New Roman"/>
          <w:sz w:val="24"/>
          <w:szCs w:val="24"/>
        </w:rPr>
        <w:t>–</w:t>
      </w:r>
      <w:r w:rsidRPr="00115DCD">
        <w:rPr>
          <w:rFonts w:ascii="Times New Roman" w:hAnsi="Times New Roman" w:cs="Times New Roman"/>
          <w:sz w:val="24"/>
          <w:szCs w:val="24"/>
        </w:rPr>
        <w:t xml:space="preserve"> skirt</w:t>
      </w:r>
      <w:r w:rsidR="00872B2F" w:rsidRPr="00115DCD">
        <w:rPr>
          <w:rFonts w:ascii="Times New Roman" w:hAnsi="Times New Roman" w:cs="Times New Roman"/>
          <w:sz w:val="24"/>
          <w:szCs w:val="24"/>
        </w:rPr>
        <w:t xml:space="preserve"> (length mini is not allowed)</w:t>
      </w:r>
      <w:r w:rsidRPr="00115DCD">
        <w:rPr>
          <w:rFonts w:ascii="Times New Roman" w:hAnsi="Times New Roman" w:cs="Times New Roman"/>
          <w:sz w:val="24"/>
          <w:szCs w:val="24"/>
        </w:rPr>
        <w:t>, blouse, dress or pantsuit in black and white combination with the emblem of the MWF, shoes - pumps, sandals with heel (sneakers or slippers are prohibited)</w:t>
      </w:r>
      <w:r w:rsidR="00872B2F" w:rsidRPr="00115DCD">
        <w:rPr>
          <w:rFonts w:ascii="Times New Roman" w:hAnsi="Times New Roman" w:cs="Times New Roman"/>
          <w:sz w:val="24"/>
          <w:szCs w:val="24"/>
        </w:rPr>
        <w:t>, revealed belly, large neckline on dresses and blouses, short pants, exposed shoulders are prohibited</w:t>
      </w:r>
      <w:r w:rsidR="00115DCD" w:rsidRPr="00115DCD">
        <w:rPr>
          <w:rFonts w:ascii="Times New Roman" w:hAnsi="Times New Roman" w:cs="Times New Roman"/>
          <w:sz w:val="24"/>
          <w:szCs w:val="24"/>
        </w:rPr>
        <w:t xml:space="preserve">, dresses without sleeves or shoulders should be completed with a sweater, jacket, or shoulder scarf </w:t>
      </w:r>
    </w:p>
    <w:p w:rsidR="00115DCD" w:rsidRPr="00115DCD" w:rsidRDefault="00115DCD" w:rsidP="00115DCD">
      <w:pPr>
        <w:pStyle w:val="ListParagraph"/>
        <w:autoSpaceDE w:val="0"/>
        <w:autoSpaceDN w:val="0"/>
        <w:adjustRightInd w:val="0"/>
        <w:spacing w:after="0"/>
        <w:ind w:left="1080"/>
        <w:jc w:val="both"/>
        <w:rPr>
          <w:rFonts w:ascii="Times New Roman" w:hAnsi="Times New Roman" w:cs="Times New Roman"/>
          <w:sz w:val="24"/>
          <w:szCs w:val="24"/>
        </w:rPr>
      </w:pPr>
    </w:p>
    <w:p w:rsidR="00115DCD" w:rsidRDefault="002D67CA" w:rsidP="00AC1BB7">
      <w:pPr>
        <w:pStyle w:val="ListParagraph"/>
        <w:numPr>
          <w:ilvl w:val="0"/>
          <w:numId w:val="45"/>
        </w:numPr>
        <w:autoSpaceDE w:val="0"/>
        <w:autoSpaceDN w:val="0"/>
        <w:adjustRightInd w:val="0"/>
        <w:spacing w:after="0"/>
        <w:ind w:left="993" w:hanging="284"/>
        <w:jc w:val="both"/>
        <w:rPr>
          <w:rFonts w:ascii="Times New Roman" w:hAnsi="Times New Roman" w:cs="Times New Roman"/>
          <w:sz w:val="24"/>
          <w:szCs w:val="24"/>
        </w:rPr>
      </w:pPr>
      <w:r w:rsidRPr="00115DCD">
        <w:rPr>
          <w:rFonts w:ascii="Times New Roman" w:hAnsi="Times New Roman" w:cs="Times New Roman"/>
          <w:sz w:val="24"/>
          <w:szCs w:val="24"/>
        </w:rPr>
        <w:t>Men - suit, shirt, tie in black - white combination with the emblem of MWF, men's shoes (sneakers, sandals or slippers are prohibited)</w:t>
      </w:r>
      <w:r w:rsidR="00115DCD" w:rsidRPr="00115DCD">
        <w:rPr>
          <w:rFonts w:ascii="Times New Roman" w:hAnsi="Times New Roman" w:cs="Times New Roman"/>
          <w:sz w:val="24"/>
          <w:szCs w:val="24"/>
        </w:rPr>
        <w:t>,</w:t>
      </w:r>
      <w:r w:rsidR="00AC1BB7" w:rsidRPr="00AC1BB7">
        <w:rPr>
          <w:rFonts w:ascii="Times New Roman" w:hAnsi="Times New Roman" w:cs="Times New Roman"/>
          <w:sz w:val="24"/>
          <w:szCs w:val="24"/>
        </w:rPr>
        <w:t>T-shirts are not allowed</w:t>
      </w:r>
      <w:r w:rsidR="00115DCD" w:rsidRPr="00115DCD">
        <w:rPr>
          <w:rFonts w:ascii="Times New Roman" w:hAnsi="Times New Roman" w:cs="Times New Roman"/>
          <w:sz w:val="24"/>
          <w:szCs w:val="24"/>
        </w:rPr>
        <w:t>.  Do not wear sports shoes in combination with a suit, the shoes should be darker than the suit, socks are compulsory.</w:t>
      </w:r>
    </w:p>
    <w:p w:rsidR="004C34D6" w:rsidRPr="00115DCD" w:rsidRDefault="004C34D6" w:rsidP="004C34D6">
      <w:pPr>
        <w:pStyle w:val="ListParagraph"/>
        <w:autoSpaceDE w:val="0"/>
        <w:autoSpaceDN w:val="0"/>
        <w:adjustRightInd w:val="0"/>
        <w:spacing w:after="0"/>
        <w:ind w:left="993"/>
        <w:jc w:val="both"/>
        <w:rPr>
          <w:rFonts w:ascii="Times New Roman" w:hAnsi="Times New Roman" w:cs="Times New Roman"/>
          <w:sz w:val="24"/>
          <w:szCs w:val="24"/>
        </w:rPr>
      </w:pPr>
    </w:p>
    <w:p w:rsidR="00293362" w:rsidRPr="00293362" w:rsidRDefault="002D67CA" w:rsidP="00293362">
      <w:pPr>
        <w:pStyle w:val="ListParagraph"/>
        <w:numPr>
          <w:ilvl w:val="0"/>
          <w:numId w:val="31"/>
        </w:num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r w:rsidRPr="00293362">
        <w:rPr>
          <w:rFonts w:ascii="Times New Roman" w:hAnsi="Times New Roman" w:cs="Times New Roman"/>
          <w:sz w:val="24"/>
          <w:szCs w:val="24"/>
        </w:rPr>
        <w:t>Judges must wear the prescribed (formal) clother with the emblem of MWF during all the parts of the competition (eg. opening and closing ceremony, awarding medals, etc ....)</w:t>
      </w:r>
    </w:p>
    <w:p w:rsidR="003247F7" w:rsidRDefault="003247F7" w:rsidP="00EB7069">
      <w:pPr>
        <w:autoSpaceDE w:val="0"/>
        <w:autoSpaceDN w:val="0"/>
        <w:adjustRightInd w:val="0"/>
        <w:spacing w:after="0"/>
        <w:rPr>
          <w:rFonts w:ascii="Times New Roman" w:hAnsi="Times New Roman" w:cs="Times New Roman"/>
          <w:sz w:val="24"/>
          <w:szCs w:val="24"/>
        </w:rPr>
      </w:pPr>
    </w:p>
    <w:p w:rsidR="00AC1BB7" w:rsidRDefault="00AC1BB7" w:rsidP="00E62D7E">
      <w:pPr>
        <w:pStyle w:val="Heading2"/>
      </w:pPr>
      <w:bookmarkStart w:id="25" w:name="_Toc472017528"/>
    </w:p>
    <w:p w:rsidR="009D68F0" w:rsidRPr="00E62D7E" w:rsidRDefault="002D67CA" w:rsidP="00E62D7E">
      <w:pPr>
        <w:pStyle w:val="Heading2"/>
      </w:pPr>
      <w:r w:rsidRPr="00E62D7E">
        <w:t>Article 2</w:t>
      </w:r>
      <w:bookmarkEnd w:id="25"/>
      <w:r w:rsidR="006206C3">
        <w:t>2</w:t>
      </w:r>
    </w:p>
    <w:p w:rsidR="002D67CA" w:rsidRPr="00E62D7E" w:rsidRDefault="002D67CA" w:rsidP="00EB7069">
      <w:pPr>
        <w:autoSpaceDE w:val="0"/>
        <w:autoSpaceDN w:val="0"/>
        <w:adjustRightInd w:val="0"/>
        <w:spacing w:after="0"/>
        <w:rPr>
          <w:rFonts w:ascii="Times New Roman" w:hAnsi="Times New Roman" w:cs="Times New Roman"/>
          <w:sz w:val="24"/>
          <w:szCs w:val="24"/>
        </w:rPr>
      </w:pPr>
      <w:r w:rsidRPr="00E62D7E">
        <w:rPr>
          <w:rFonts w:ascii="Times New Roman" w:hAnsi="Times New Roman" w:cs="Times New Roman"/>
          <w:sz w:val="24"/>
          <w:szCs w:val="24"/>
        </w:rPr>
        <w:t>Judges shall not be subject to any external influences, except for decisions of the competent authority (president of the MWF, Assembly member) or delegate of MWF and this only in cases it is related to the formalities of the competition.</w:t>
      </w:r>
    </w:p>
    <w:p w:rsidR="00293362" w:rsidRDefault="00293362" w:rsidP="00293362">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6206C3" w:rsidRPr="00293362" w:rsidRDefault="006206C3" w:rsidP="00293362">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26" w:name="_Toc472017529"/>
      <w:r w:rsidRPr="00E62D7E">
        <w:t>Article 2</w:t>
      </w:r>
      <w:r w:rsidR="006206C3">
        <w:t>3</w:t>
      </w:r>
      <w:bookmarkEnd w:id="26"/>
    </w:p>
    <w:p w:rsidR="002D67CA" w:rsidRDefault="002D67CA" w:rsidP="00EB7069">
      <w:pPr>
        <w:pStyle w:val="ListParagraph"/>
        <w:numPr>
          <w:ilvl w:val="0"/>
          <w:numId w:val="37"/>
        </w:numPr>
        <w:autoSpaceDE w:val="0"/>
        <w:autoSpaceDN w:val="0"/>
        <w:adjustRightInd w:val="0"/>
        <w:spacing w:after="0"/>
        <w:rPr>
          <w:rFonts w:ascii="Times New Roman" w:hAnsi="Times New Roman" w:cs="Times New Roman"/>
          <w:sz w:val="24"/>
          <w:szCs w:val="24"/>
        </w:rPr>
      </w:pPr>
      <w:r w:rsidRPr="00EB7069">
        <w:rPr>
          <w:rFonts w:ascii="Times New Roman" w:hAnsi="Times New Roman" w:cs="Times New Roman"/>
          <w:sz w:val="24"/>
          <w:szCs w:val="24"/>
        </w:rPr>
        <w:t>Before the competition, one meeting of judges must be held, deliberating about the formal conditions of competition, such as the presence of judges and delegate, event announcement, the terms of the stage, etc.</w:t>
      </w:r>
    </w:p>
    <w:p w:rsidR="00293362" w:rsidRPr="00293362" w:rsidRDefault="00293362" w:rsidP="00293362">
      <w:pPr>
        <w:autoSpaceDE w:val="0"/>
        <w:autoSpaceDN w:val="0"/>
        <w:adjustRightInd w:val="0"/>
        <w:spacing w:after="0"/>
        <w:rPr>
          <w:rFonts w:ascii="Times New Roman" w:hAnsi="Times New Roman" w:cs="Times New Roman"/>
          <w:sz w:val="24"/>
          <w:szCs w:val="24"/>
        </w:rPr>
      </w:pPr>
    </w:p>
    <w:p w:rsidR="002D67CA" w:rsidRDefault="002D67CA" w:rsidP="00EB7069">
      <w:pPr>
        <w:pStyle w:val="ListParagraph"/>
        <w:numPr>
          <w:ilvl w:val="0"/>
          <w:numId w:val="37"/>
        </w:numPr>
        <w:autoSpaceDE w:val="0"/>
        <w:autoSpaceDN w:val="0"/>
        <w:adjustRightInd w:val="0"/>
        <w:spacing w:after="0"/>
        <w:rPr>
          <w:rFonts w:ascii="Times New Roman" w:hAnsi="Times New Roman" w:cs="Times New Roman"/>
          <w:sz w:val="24"/>
          <w:szCs w:val="24"/>
        </w:rPr>
      </w:pPr>
      <w:r w:rsidRPr="00EB7069">
        <w:rPr>
          <w:rFonts w:ascii="Times New Roman" w:hAnsi="Times New Roman" w:cs="Times New Roman"/>
          <w:sz w:val="24"/>
          <w:szCs w:val="24"/>
        </w:rPr>
        <w:t xml:space="preserve">After the competition ends at least one session must be held to verify and confirm the results of the competition and where the regularity of the competition will be recognized. </w:t>
      </w:r>
    </w:p>
    <w:p w:rsidR="00293362" w:rsidRPr="00EB7069" w:rsidRDefault="00293362" w:rsidP="00293362">
      <w:pPr>
        <w:pStyle w:val="ListParagraph"/>
        <w:autoSpaceDE w:val="0"/>
        <w:autoSpaceDN w:val="0"/>
        <w:adjustRightInd w:val="0"/>
        <w:spacing w:after="0"/>
        <w:rPr>
          <w:rFonts w:ascii="Times New Roman" w:hAnsi="Times New Roman" w:cs="Times New Roman"/>
          <w:sz w:val="24"/>
          <w:szCs w:val="24"/>
        </w:rPr>
      </w:pPr>
    </w:p>
    <w:p w:rsidR="002D67CA" w:rsidRDefault="002D67CA" w:rsidP="00AC1BB7">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EB7069">
        <w:rPr>
          <w:rFonts w:ascii="Times New Roman" w:hAnsi="Times New Roman" w:cs="Times New Roman"/>
          <w:sz w:val="24"/>
          <w:szCs w:val="24"/>
        </w:rPr>
        <w:t>During the competition the judges can organize an unlimited amount of sessions for consultations and decision-making. All the sessions are held in secret and take place in a separate, pre-determined location where unauthorized persons do not have access.</w:t>
      </w:r>
      <w:r w:rsidR="00AC1BB7" w:rsidRPr="00AC1BB7">
        <w:rPr>
          <w:rFonts w:ascii="Times New Roman" w:hAnsi="Times New Roman" w:cs="Times New Roman"/>
          <w:sz w:val="24"/>
          <w:szCs w:val="24"/>
        </w:rPr>
        <w:t>Meetings shall be convened by a delegate.</w:t>
      </w:r>
    </w:p>
    <w:p w:rsidR="00293362" w:rsidRPr="00293362" w:rsidRDefault="00293362" w:rsidP="00293362">
      <w:pPr>
        <w:autoSpaceDE w:val="0"/>
        <w:autoSpaceDN w:val="0"/>
        <w:adjustRightInd w:val="0"/>
        <w:spacing w:after="0" w:line="240" w:lineRule="auto"/>
        <w:rPr>
          <w:rFonts w:ascii="Times New Roman" w:hAnsi="Times New Roman" w:cs="Times New Roman"/>
          <w:bCs/>
          <w:i/>
          <w:color w:val="808080" w:themeColor="background1" w:themeShade="80"/>
          <w:sz w:val="24"/>
          <w:szCs w:val="24"/>
        </w:rPr>
      </w:pPr>
    </w:p>
    <w:p w:rsidR="002D67CA" w:rsidRDefault="002D67CA" w:rsidP="002D67CA">
      <w:pPr>
        <w:autoSpaceDE w:val="0"/>
        <w:autoSpaceDN w:val="0"/>
        <w:adjustRightInd w:val="0"/>
        <w:spacing w:after="0" w:line="240" w:lineRule="auto"/>
        <w:rPr>
          <w:rFonts w:ascii="Times New Roman" w:hAnsi="Times New Roman" w:cs="Times New Roman"/>
          <w:b/>
          <w:bCs/>
          <w:strike/>
          <w:color w:val="FF0000"/>
          <w:sz w:val="24"/>
          <w:szCs w:val="24"/>
        </w:rPr>
      </w:pPr>
    </w:p>
    <w:p w:rsidR="006C3268" w:rsidRDefault="006C3268" w:rsidP="002D67CA">
      <w:pPr>
        <w:autoSpaceDE w:val="0"/>
        <w:autoSpaceDN w:val="0"/>
        <w:adjustRightInd w:val="0"/>
        <w:spacing w:after="0" w:line="240" w:lineRule="auto"/>
        <w:rPr>
          <w:rFonts w:ascii="Times New Roman" w:hAnsi="Times New Roman" w:cs="Times New Roman"/>
          <w:b/>
          <w:bCs/>
          <w:strike/>
          <w:color w:val="FF0000"/>
          <w:sz w:val="24"/>
          <w:szCs w:val="24"/>
        </w:rPr>
      </w:pPr>
    </w:p>
    <w:p w:rsidR="006C3268" w:rsidRDefault="006C3268" w:rsidP="002D67CA">
      <w:pPr>
        <w:autoSpaceDE w:val="0"/>
        <w:autoSpaceDN w:val="0"/>
        <w:adjustRightInd w:val="0"/>
        <w:spacing w:after="0" w:line="240" w:lineRule="auto"/>
        <w:rPr>
          <w:rFonts w:ascii="Times New Roman" w:hAnsi="Times New Roman" w:cs="Times New Roman"/>
          <w:b/>
          <w:bCs/>
          <w:strike/>
          <w:color w:val="FF0000"/>
          <w:sz w:val="24"/>
          <w:szCs w:val="24"/>
        </w:rPr>
      </w:pPr>
    </w:p>
    <w:p w:rsidR="002D67CA" w:rsidRDefault="002D67CA" w:rsidP="00E62D7E">
      <w:pPr>
        <w:pStyle w:val="Heading1"/>
        <w:rPr>
          <w:color w:val="002060"/>
        </w:rPr>
      </w:pPr>
      <w:bookmarkStart w:id="27" w:name="_Toc472017530"/>
      <w:r w:rsidRPr="001C101C">
        <w:rPr>
          <w:color w:val="002060"/>
        </w:rPr>
        <w:lastRenderedPageBreak/>
        <w:t>IV. OTHER PROVISIONS</w:t>
      </w:r>
      <w:bookmarkEnd w:id="27"/>
    </w:p>
    <w:p w:rsidR="006C3268" w:rsidRPr="006C3268" w:rsidRDefault="006C3268" w:rsidP="006C3268"/>
    <w:p w:rsidR="009D68F0" w:rsidRPr="00E62D7E" w:rsidRDefault="002D67CA" w:rsidP="00E62D7E">
      <w:pPr>
        <w:pStyle w:val="Heading2"/>
      </w:pPr>
      <w:bookmarkStart w:id="28" w:name="_Toc472017531"/>
      <w:r w:rsidRPr="00E62D7E">
        <w:t>Article 2</w:t>
      </w:r>
      <w:r w:rsidR="006206C3">
        <w:t>4</w:t>
      </w:r>
      <w:bookmarkEnd w:id="28"/>
    </w:p>
    <w:p w:rsidR="002D67CA" w:rsidRPr="00293362" w:rsidRDefault="002D67CA" w:rsidP="006206C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293362">
        <w:rPr>
          <w:rFonts w:ascii="Times New Roman" w:hAnsi="Times New Roman" w:cs="Times New Roman"/>
          <w:sz w:val="24"/>
          <w:szCs w:val="24"/>
        </w:rPr>
        <w:t xml:space="preserve">The judges and delegates of MWF must behave loyally, honestly and morally, represent the interests of MWF in every aspect of the majorette sport, not only at the official events of the MWF federation but in the priate life as well.  </w:t>
      </w:r>
    </w:p>
    <w:p w:rsidR="00EB7069" w:rsidRPr="00E62D7E" w:rsidRDefault="00EB7069" w:rsidP="00EB7069">
      <w:pPr>
        <w:autoSpaceDE w:val="0"/>
        <w:autoSpaceDN w:val="0"/>
        <w:adjustRightInd w:val="0"/>
        <w:spacing w:after="0"/>
        <w:rPr>
          <w:rFonts w:ascii="Times New Roman" w:hAnsi="Times New Roman" w:cs="Times New Roman"/>
          <w:sz w:val="24"/>
          <w:szCs w:val="24"/>
        </w:rPr>
      </w:pPr>
    </w:p>
    <w:p w:rsidR="002D67CA" w:rsidRPr="00293362" w:rsidRDefault="002D67CA" w:rsidP="00AC1BB7">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293362">
        <w:rPr>
          <w:rFonts w:ascii="Times New Roman" w:hAnsi="Times New Roman" w:cs="Times New Roman"/>
          <w:sz w:val="24"/>
          <w:szCs w:val="24"/>
        </w:rPr>
        <w:t xml:space="preserve"> The MWF  General Assembly can confirm to the JC the licence withdrowal for a judge, if this judge did not behave in accordance to the provisions listed in the paragraph a) of this article even if his behaviour is officially flawless. </w:t>
      </w:r>
    </w:p>
    <w:p w:rsidR="00293362" w:rsidRDefault="00293362" w:rsidP="00293362">
      <w:pPr>
        <w:autoSpaceDE w:val="0"/>
        <w:autoSpaceDN w:val="0"/>
        <w:adjustRightInd w:val="0"/>
        <w:spacing w:after="0" w:line="240" w:lineRule="auto"/>
        <w:ind w:left="426"/>
        <w:jc w:val="both"/>
        <w:rPr>
          <w:rFonts w:ascii="Times New Roman" w:hAnsi="Times New Roman" w:cs="Times New Roman"/>
          <w:i/>
          <w:color w:val="808080" w:themeColor="background1" w:themeShade="80"/>
          <w:sz w:val="24"/>
          <w:szCs w:val="24"/>
        </w:rPr>
      </w:pPr>
    </w:p>
    <w:p w:rsidR="00293362" w:rsidRPr="00293362" w:rsidRDefault="00293362" w:rsidP="00293362">
      <w:pPr>
        <w:autoSpaceDE w:val="0"/>
        <w:autoSpaceDN w:val="0"/>
        <w:adjustRightInd w:val="0"/>
        <w:spacing w:after="0" w:line="240" w:lineRule="auto"/>
        <w:ind w:left="426"/>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29" w:name="_Toc472017532"/>
      <w:r w:rsidRPr="00E62D7E">
        <w:t>Article 2</w:t>
      </w:r>
      <w:r w:rsidR="006206C3">
        <w:t>5</w:t>
      </w:r>
      <w:bookmarkEnd w:id="29"/>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judge verifies  his judges licence with a licence card.</w:t>
      </w:r>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Judge‘s licence and the licence card are MWF's property but their owner is the judge himself.</w:t>
      </w:r>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In case of the judges licence withdrawal, the decision for withdrawing has to set conditions which have to be met for legal returning of the licence as well as th</w:t>
      </w:r>
      <w:r w:rsidR="00EB7069">
        <w:rPr>
          <w:rFonts w:ascii="Times New Roman" w:hAnsi="Times New Roman" w:cs="Times New Roman"/>
          <w:sz w:val="24"/>
          <w:szCs w:val="24"/>
        </w:rPr>
        <w:t>e way of the licence returning.</w:t>
      </w:r>
    </w:p>
    <w:p w:rsidR="00293362" w:rsidRDefault="00293362" w:rsidP="002D67CA">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AC1BB7" w:rsidRPr="00293362" w:rsidRDefault="00AC1BB7" w:rsidP="002D67CA">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30" w:name="_Toc472017533"/>
      <w:r w:rsidRPr="00E62D7E">
        <w:t>Article 2</w:t>
      </w:r>
      <w:r w:rsidR="006206C3">
        <w:t>6</w:t>
      </w:r>
      <w:bookmarkEnd w:id="30"/>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Any required interpretation or explanation of any provisions of this codex will be provided by the juror’s committee of MWF.</w:t>
      </w:r>
    </w:p>
    <w:sectPr w:rsidR="002D67CA" w:rsidRPr="00E62D7E" w:rsidSect="00E62D7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E08" w:rsidRDefault="00AB6E08" w:rsidP="00AC228A">
      <w:pPr>
        <w:spacing w:after="0" w:line="240" w:lineRule="auto"/>
      </w:pPr>
      <w:r>
        <w:separator/>
      </w:r>
    </w:p>
  </w:endnote>
  <w:endnote w:type="continuationSeparator" w:id="1">
    <w:p w:rsidR="00AB6E08" w:rsidRDefault="00AB6E08" w:rsidP="00AC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8A" w:rsidRDefault="0026668A">
    <w:pPr>
      <w:pStyle w:val="Footer"/>
      <w:pBdr>
        <w:top w:val="thinThickSmallGap" w:sz="24" w:space="1" w:color="823B0B" w:themeColor="accent2" w:themeShade="7F"/>
      </w:pBdr>
      <w:rPr>
        <w:rFonts w:asciiTheme="majorHAnsi" w:hAnsiTheme="majorHAnsi"/>
      </w:rPr>
    </w:pPr>
    <w:r>
      <w:rPr>
        <w:rFonts w:asciiTheme="majorHAnsi" w:hAnsiTheme="majorHAnsi"/>
        <w:noProof/>
        <w:lang w:val="hr-HR" w:eastAsia="hr-HR"/>
      </w:rPr>
      <w:drawing>
        <wp:anchor distT="0" distB="0" distL="114300" distR="114300" simplePos="0" relativeHeight="251659264" behindDoc="1" locked="0" layoutInCell="1" allowOverlap="1">
          <wp:simplePos x="0" y="0"/>
          <wp:positionH relativeFrom="column">
            <wp:posOffset>-4445</wp:posOffset>
          </wp:positionH>
          <wp:positionV relativeFrom="paragraph">
            <wp:posOffset>31750</wp:posOffset>
          </wp:positionV>
          <wp:extent cx="838200" cy="495300"/>
          <wp:effectExtent l="19050" t="0" r="0" b="0"/>
          <wp:wrapNone/>
          <wp:docPr id="4" name="Obrázok 18" descr="LOGO M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MAZU"/>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495300"/>
                  </a:xfrm>
                  <a:prstGeom prst="rect">
                    <a:avLst/>
                  </a:prstGeom>
                  <a:noFill/>
                </pic:spPr>
              </pic:pic>
            </a:graphicData>
          </a:graphic>
        </wp:anchor>
      </w:drawing>
    </w:r>
  </w:p>
  <w:p w:rsidR="0026668A" w:rsidRDefault="00F879E9" w:rsidP="00E62D7E">
    <w:pPr>
      <w:widowControl w:val="0"/>
      <w:autoSpaceDE w:val="0"/>
      <w:autoSpaceDN w:val="0"/>
      <w:adjustRightInd w:val="0"/>
      <w:spacing w:after="0" w:line="239" w:lineRule="auto"/>
      <w:rPr>
        <w:rFonts w:asciiTheme="majorHAnsi" w:hAnsiTheme="majorHAnsi"/>
      </w:rPr>
    </w:pPr>
    <w:sdt>
      <w:sdtPr>
        <w:rPr>
          <w:rFonts w:cs="Calibri"/>
          <w:b/>
          <w:sz w:val="20"/>
          <w:szCs w:val="20"/>
        </w:rPr>
        <w:alias w:val="Spoločnosť"/>
        <w:id w:val="1883768"/>
        <w:showingPlcHdr/>
        <w:dataBinding w:prefixMappings="xmlns:ns0='http://schemas.openxmlformats.org/officeDocument/2006/extended-properties' " w:xpath="/ns0:Properties[1]/ns0:Company[1]" w:storeItemID="{6668398D-A668-4E3E-A5EB-62B293D839F1}"/>
        <w:text/>
      </w:sdtPr>
      <w:sdtContent>
        <w:r w:rsidR="00421F74">
          <w:rPr>
            <w:rFonts w:cs="Calibri"/>
            <w:b/>
            <w:sz w:val="20"/>
            <w:szCs w:val="20"/>
          </w:rPr>
          <w:t xml:space="preserve">     </w:t>
        </w:r>
      </w:sdtContent>
    </w:sdt>
    <w:r w:rsidR="0026668A">
      <w:rPr>
        <w:rFonts w:cs="Calibri"/>
        <w:b/>
        <w:sz w:val="20"/>
        <w:szCs w:val="20"/>
      </w:rPr>
      <w:t>MAJORETTE-SPORT WO</w:t>
    </w:r>
    <w:r w:rsidR="0026668A" w:rsidRPr="00EE5B77">
      <w:rPr>
        <w:rFonts w:cs="Calibri"/>
        <w:b/>
        <w:sz w:val="20"/>
        <w:szCs w:val="20"/>
      </w:rPr>
      <w:t xml:space="preserve">RLD FEDERATION                                                            </w:t>
    </w:r>
    <w:r w:rsidR="0026668A">
      <w:rPr>
        <w:rFonts w:asciiTheme="majorHAnsi" w:hAnsiTheme="majorHAnsi"/>
      </w:rPr>
      <w:t xml:space="preserve">Strana </w:t>
    </w:r>
    <w:r w:rsidRPr="00F879E9">
      <w:fldChar w:fldCharType="begin"/>
    </w:r>
    <w:r w:rsidR="0026668A">
      <w:instrText xml:space="preserve"> PAGE   \* MERGEFORMAT </w:instrText>
    </w:r>
    <w:r w:rsidRPr="00F879E9">
      <w:fldChar w:fldCharType="separate"/>
    </w:r>
    <w:r w:rsidR="00A679B5" w:rsidRPr="00A679B5">
      <w:rPr>
        <w:rFonts w:asciiTheme="majorHAnsi" w:hAnsiTheme="majorHAnsi"/>
        <w:noProof/>
      </w:rPr>
      <w:t>2</w:t>
    </w:r>
    <w:r>
      <w:rPr>
        <w:rFonts w:asciiTheme="majorHAnsi" w:hAnsiTheme="majorHAnsi"/>
        <w:noProof/>
      </w:rPr>
      <w:fldChar w:fldCharType="end"/>
    </w:r>
  </w:p>
  <w:p w:rsidR="0026668A" w:rsidRDefault="00266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E08" w:rsidRDefault="00AB6E08" w:rsidP="00AC228A">
      <w:pPr>
        <w:spacing w:after="0" w:line="240" w:lineRule="auto"/>
      </w:pPr>
      <w:r>
        <w:separator/>
      </w:r>
    </w:p>
  </w:footnote>
  <w:footnote w:type="continuationSeparator" w:id="1">
    <w:p w:rsidR="00AB6E08" w:rsidRDefault="00AB6E08" w:rsidP="00AC2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6A"/>
    <w:multiLevelType w:val="hybridMultilevel"/>
    <w:tmpl w:val="E4ECF0BA"/>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1">
    <w:nsid w:val="04834149"/>
    <w:multiLevelType w:val="hybridMultilevel"/>
    <w:tmpl w:val="06541112"/>
    <w:lvl w:ilvl="0" w:tplc="65B2F798">
      <w:start w:val="1"/>
      <w:numFmt w:val="lowerLetter"/>
      <w:lvlText w:val="%1)"/>
      <w:lvlJc w:val="left"/>
      <w:pPr>
        <w:ind w:left="360" w:hanging="360"/>
      </w:pPr>
      <w:rPr>
        <w:rFonts w:ascii="Calibri" w:eastAsiaTheme="minorEastAsia" w:hAnsi="Calibri" w:cs="Calibri"/>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nsid w:val="08613481"/>
    <w:multiLevelType w:val="hybridMultilevel"/>
    <w:tmpl w:val="FAE47F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4E155F"/>
    <w:multiLevelType w:val="hybridMultilevel"/>
    <w:tmpl w:val="E09A1090"/>
    <w:lvl w:ilvl="0" w:tplc="CB62F17C">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38B85222">
      <w:numFmt w:val="bullet"/>
      <w:lvlText w:val="-"/>
      <w:lvlJc w:val="left"/>
      <w:pPr>
        <w:ind w:left="2340" w:hanging="360"/>
      </w:pPr>
      <w:rPr>
        <w:rFonts w:ascii="Arial" w:eastAsiaTheme="minorEastAsia"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634AFF"/>
    <w:multiLevelType w:val="hybridMultilevel"/>
    <w:tmpl w:val="D19253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1A6397"/>
    <w:multiLevelType w:val="hybridMultilevel"/>
    <w:tmpl w:val="3C54E960"/>
    <w:lvl w:ilvl="0" w:tplc="C0C6197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2D7582"/>
    <w:multiLevelType w:val="hybridMultilevel"/>
    <w:tmpl w:val="8D021860"/>
    <w:lvl w:ilvl="0" w:tplc="74D48BBA">
      <w:start w:val="1"/>
      <w:numFmt w:val="lowerLetter"/>
      <w:lvlText w:val="%1)"/>
      <w:lvlJc w:val="left"/>
      <w:pPr>
        <w:ind w:left="360" w:hanging="360"/>
      </w:pPr>
      <w:rPr>
        <w:i w:val="0"/>
        <w:color w:val="auto"/>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82"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1822FAC"/>
    <w:multiLevelType w:val="hybridMultilevel"/>
    <w:tmpl w:val="B1D835D6"/>
    <w:lvl w:ilvl="0" w:tplc="9418E77A">
      <w:start w:val="1"/>
      <w:numFmt w:val="bullet"/>
      <w:lvlText w:val="-"/>
      <w:lvlJc w:val="left"/>
      <w:pPr>
        <w:ind w:left="765" w:hanging="360"/>
      </w:pPr>
      <w:rPr>
        <w:rFonts w:ascii="Calibri" w:eastAsiaTheme="minorEastAsia" w:hAnsi="Calibri"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8">
    <w:nsid w:val="28D81DBE"/>
    <w:multiLevelType w:val="hybridMultilevel"/>
    <w:tmpl w:val="7F289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92D5F82"/>
    <w:multiLevelType w:val="hybridMultilevel"/>
    <w:tmpl w:val="989E60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890DD0"/>
    <w:multiLevelType w:val="hybridMultilevel"/>
    <w:tmpl w:val="18F6EE3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C90517E"/>
    <w:multiLevelType w:val="hybridMultilevel"/>
    <w:tmpl w:val="4E84B684"/>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ind w:left="360" w:hanging="360"/>
      </w:pPr>
      <w:rPr>
        <w:rFonts w:ascii="Courier New" w:hAnsi="Courier New" w:cs="Courier New" w:hint="default"/>
      </w:rPr>
    </w:lvl>
    <w:lvl w:ilvl="2" w:tplc="041B0005" w:tentative="1">
      <w:start w:val="1"/>
      <w:numFmt w:val="bullet"/>
      <w:lvlText w:val=""/>
      <w:lvlJc w:val="left"/>
      <w:pPr>
        <w:ind w:left="1080" w:hanging="360"/>
      </w:pPr>
      <w:rPr>
        <w:rFonts w:ascii="Wingdings" w:hAnsi="Wingdings" w:hint="default"/>
      </w:rPr>
    </w:lvl>
    <w:lvl w:ilvl="3" w:tplc="041B0001" w:tentative="1">
      <w:start w:val="1"/>
      <w:numFmt w:val="bullet"/>
      <w:lvlText w:val=""/>
      <w:lvlJc w:val="left"/>
      <w:pPr>
        <w:ind w:left="1800" w:hanging="360"/>
      </w:pPr>
      <w:rPr>
        <w:rFonts w:ascii="Symbol" w:hAnsi="Symbol" w:hint="default"/>
      </w:rPr>
    </w:lvl>
    <w:lvl w:ilvl="4" w:tplc="041B0003" w:tentative="1">
      <w:start w:val="1"/>
      <w:numFmt w:val="bullet"/>
      <w:lvlText w:val="o"/>
      <w:lvlJc w:val="left"/>
      <w:pPr>
        <w:ind w:left="2520" w:hanging="360"/>
      </w:pPr>
      <w:rPr>
        <w:rFonts w:ascii="Courier New" w:hAnsi="Courier New" w:cs="Courier New" w:hint="default"/>
      </w:rPr>
    </w:lvl>
    <w:lvl w:ilvl="5" w:tplc="041B0005" w:tentative="1">
      <w:start w:val="1"/>
      <w:numFmt w:val="bullet"/>
      <w:lvlText w:val=""/>
      <w:lvlJc w:val="left"/>
      <w:pPr>
        <w:ind w:left="3240" w:hanging="360"/>
      </w:pPr>
      <w:rPr>
        <w:rFonts w:ascii="Wingdings" w:hAnsi="Wingdings" w:hint="default"/>
      </w:rPr>
    </w:lvl>
    <w:lvl w:ilvl="6" w:tplc="041B0001" w:tentative="1">
      <w:start w:val="1"/>
      <w:numFmt w:val="bullet"/>
      <w:lvlText w:val=""/>
      <w:lvlJc w:val="left"/>
      <w:pPr>
        <w:ind w:left="3960" w:hanging="360"/>
      </w:pPr>
      <w:rPr>
        <w:rFonts w:ascii="Symbol" w:hAnsi="Symbol" w:hint="default"/>
      </w:rPr>
    </w:lvl>
    <w:lvl w:ilvl="7" w:tplc="041B0003" w:tentative="1">
      <w:start w:val="1"/>
      <w:numFmt w:val="bullet"/>
      <w:lvlText w:val="o"/>
      <w:lvlJc w:val="left"/>
      <w:pPr>
        <w:ind w:left="4680" w:hanging="360"/>
      </w:pPr>
      <w:rPr>
        <w:rFonts w:ascii="Courier New" w:hAnsi="Courier New" w:cs="Courier New" w:hint="default"/>
      </w:rPr>
    </w:lvl>
    <w:lvl w:ilvl="8" w:tplc="041B0005" w:tentative="1">
      <w:start w:val="1"/>
      <w:numFmt w:val="bullet"/>
      <w:lvlText w:val=""/>
      <w:lvlJc w:val="left"/>
      <w:pPr>
        <w:ind w:left="5400" w:hanging="360"/>
      </w:pPr>
      <w:rPr>
        <w:rFonts w:ascii="Wingdings" w:hAnsi="Wingdings" w:hint="default"/>
      </w:rPr>
    </w:lvl>
  </w:abstractNum>
  <w:abstractNum w:abstractNumId="12">
    <w:nsid w:val="30770A3C"/>
    <w:multiLevelType w:val="hybridMultilevel"/>
    <w:tmpl w:val="40381D94"/>
    <w:lvl w:ilvl="0" w:tplc="2B0AAA00">
      <w:start w:val="1"/>
      <w:numFmt w:val="lowerLetter"/>
      <w:lvlText w:val="%1)"/>
      <w:lvlJc w:val="left"/>
      <w:pPr>
        <w:ind w:left="786" w:hanging="360"/>
      </w:pPr>
      <w:rPr>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5C058B"/>
    <w:multiLevelType w:val="hybridMultilevel"/>
    <w:tmpl w:val="D06EC9DA"/>
    <w:lvl w:ilvl="0" w:tplc="041B0001">
      <w:start w:val="1"/>
      <w:numFmt w:val="bullet"/>
      <w:lvlText w:val=""/>
      <w:lvlJc w:val="left"/>
      <w:pPr>
        <w:ind w:left="1546" w:hanging="360"/>
      </w:pPr>
      <w:rPr>
        <w:rFonts w:ascii="Symbol" w:hAnsi="Symbol" w:hint="default"/>
      </w:rPr>
    </w:lvl>
    <w:lvl w:ilvl="1" w:tplc="041B0003" w:tentative="1">
      <w:start w:val="1"/>
      <w:numFmt w:val="bullet"/>
      <w:lvlText w:val="o"/>
      <w:lvlJc w:val="left"/>
      <w:pPr>
        <w:ind w:left="2266" w:hanging="360"/>
      </w:pPr>
      <w:rPr>
        <w:rFonts w:ascii="Courier New" w:hAnsi="Courier New" w:cs="Courier New" w:hint="default"/>
      </w:rPr>
    </w:lvl>
    <w:lvl w:ilvl="2" w:tplc="041B0005" w:tentative="1">
      <w:start w:val="1"/>
      <w:numFmt w:val="bullet"/>
      <w:lvlText w:val=""/>
      <w:lvlJc w:val="left"/>
      <w:pPr>
        <w:ind w:left="2986" w:hanging="360"/>
      </w:pPr>
      <w:rPr>
        <w:rFonts w:ascii="Wingdings" w:hAnsi="Wingdings" w:hint="default"/>
      </w:rPr>
    </w:lvl>
    <w:lvl w:ilvl="3" w:tplc="041B0001" w:tentative="1">
      <w:start w:val="1"/>
      <w:numFmt w:val="bullet"/>
      <w:lvlText w:val=""/>
      <w:lvlJc w:val="left"/>
      <w:pPr>
        <w:ind w:left="3706" w:hanging="360"/>
      </w:pPr>
      <w:rPr>
        <w:rFonts w:ascii="Symbol" w:hAnsi="Symbol" w:hint="default"/>
      </w:rPr>
    </w:lvl>
    <w:lvl w:ilvl="4" w:tplc="041B0003" w:tentative="1">
      <w:start w:val="1"/>
      <w:numFmt w:val="bullet"/>
      <w:lvlText w:val="o"/>
      <w:lvlJc w:val="left"/>
      <w:pPr>
        <w:ind w:left="4426" w:hanging="360"/>
      </w:pPr>
      <w:rPr>
        <w:rFonts w:ascii="Courier New" w:hAnsi="Courier New" w:cs="Courier New" w:hint="default"/>
      </w:rPr>
    </w:lvl>
    <w:lvl w:ilvl="5" w:tplc="041B0005" w:tentative="1">
      <w:start w:val="1"/>
      <w:numFmt w:val="bullet"/>
      <w:lvlText w:val=""/>
      <w:lvlJc w:val="left"/>
      <w:pPr>
        <w:ind w:left="5146" w:hanging="360"/>
      </w:pPr>
      <w:rPr>
        <w:rFonts w:ascii="Wingdings" w:hAnsi="Wingdings" w:hint="default"/>
      </w:rPr>
    </w:lvl>
    <w:lvl w:ilvl="6" w:tplc="041B0001" w:tentative="1">
      <w:start w:val="1"/>
      <w:numFmt w:val="bullet"/>
      <w:lvlText w:val=""/>
      <w:lvlJc w:val="left"/>
      <w:pPr>
        <w:ind w:left="5866" w:hanging="360"/>
      </w:pPr>
      <w:rPr>
        <w:rFonts w:ascii="Symbol" w:hAnsi="Symbol" w:hint="default"/>
      </w:rPr>
    </w:lvl>
    <w:lvl w:ilvl="7" w:tplc="041B0003" w:tentative="1">
      <w:start w:val="1"/>
      <w:numFmt w:val="bullet"/>
      <w:lvlText w:val="o"/>
      <w:lvlJc w:val="left"/>
      <w:pPr>
        <w:ind w:left="6586" w:hanging="360"/>
      </w:pPr>
      <w:rPr>
        <w:rFonts w:ascii="Courier New" w:hAnsi="Courier New" w:cs="Courier New" w:hint="default"/>
      </w:rPr>
    </w:lvl>
    <w:lvl w:ilvl="8" w:tplc="041B0005" w:tentative="1">
      <w:start w:val="1"/>
      <w:numFmt w:val="bullet"/>
      <w:lvlText w:val=""/>
      <w:lvlJc w:val="left"/>
      <w:pPr>
        <w:ind w:left="7306" w:hanging="360"/>
      </w:pPr>
      <w:rPr>
        <w:rFonts w:ascii="Wingdings" w:hAnsi="Wingdings" w:hint="default"/>
      </w:rPr>
    </w:lvl>
  </w:abstractNum>
  <w:abstractNum w:abstractNumId="14">
    <w:nsid w:val="3DFD52CF"/>
    <w:multiLevelType w:val="hybridMultilevel"/>
    <w:tmpl w:val="2B0E3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07E764E"/>
    <w:multiLevelType w:val="hybridMultilevel"/>
    <w:tmpl w:val="29F4E11A"/>
    <w:lvl w:ilvl="0" w:tplc="62302F12">
      <w:start w:val="1"/>
      <w:numFmt w:val="lowerLetter"/>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836BEC"/>
    <w:multiLevelType w:val="hybridMultilevel"/>
    <w:tmpl w:val="0B645F2A"/>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C422A1"/>
    <w:multiLevelType w:val="hybridMultilevel"/>
    <w:tmpl w:val="4474A4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9F7FCB"/>
    <w:multiLevelType w:val="hybridMultilevel"/>
    <w:tmpl w:val="D834F0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9F72ED"/>
    <w:multiLevelType w:val="hybridMultilevel"/>
    <w:tmpl w:val="6C7ADE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46740A"/>
    <w:multiLevelType w:val="hybridMultilevel"/>
    <w:tmpl w:val="C90A42FE"/>
    <w:lvl w:ilvl="0" w:tplc="041B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50E103D3"/>
    <w:multiLevelType w:val="hybridMultilevel"/>
    <w:tmpl w:val="D63C39EC"/>
    <w:lvl w:ilvl="0" w:tplc="70667D94">
      <w:start w:val="1"/>
      <w:numFmt w:val="lowerLetter"/>
      <w:lvlText w:val="%1)"/>
      <w:lvlJc w:val="left"/>
      <w:pPr>
        <w:ind w:left="720" w:hanging="360"/>
      </w:pPr>
      <w:rPr>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84C27FA"/>
    <w:multiLevelType w:val="hybridMultilevel"/>
    <w:tmpl w:val="FA961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284BA1"/>
    <w:multiLevelType w:val="hybridMultilevel"/>
    <w:tmpl w:val="2A88E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0E040A2"/>
    <w:multiLevelType w:val="hybridMultilevel"/>
    <w:tmpl w:val="739C9FC0"/>
    <w:lvl w:ilvl="0" w:tplc="041B0017">
      <w:start w:val="1"/>
      <w:numFmt w:val="lowerLetter"/>
      <w:lvlText w:val="%1)"/>
      <w:lvlJc w:val="left"/>
      <w:pPr>
        <w:ind w:left="502"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25">
    <w:nsid w:val="6107085C"/>
    <w:multiLevelType w:val="hybridMultilevel"/>
    <w:tmpl w:val="6C5C9E1C"/>
    <w:lvl w:ilvl="0" w:tplc="BB927B4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60763B7"/>
    <w:multiLevelType w:val="hybridMultilevel"/>
    <w:tmpl w:val="7B5C0A32"/>
    <w:lvl w:ilvl="0" w:tplc="041B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8513FC6"/>
    <w:multiLevelType w:val="hybridMultilevel"/>
    <w:tmpl w:val="04B262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CF1A14"/>
    <w:multiLevelType w:val="hybridMultilevel"/>
    <w:tmpl w:val="DA8CD0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A546D76"/>
    <w:multiLevelType w:val="hybridMultilevel"/>
    <w:tmpl w:val="7C6E15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661BEB"/>
    <w:multiLevelType w:val="hybridMultilevel"/>
    <w:tmpl w:val="43BE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73063D"/>
    <w:multiLevelType w:val="hybridMultilevel"/>
    <w:tmpl w:val="E916B4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nsid w:val="6A9B7B12"/>
    <w:multiLevelType w:val="hybridMultilevel"/>
    <w:tmpl w:val="F6688B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C144F6"/>
    <w:multiLevelType w:val="hybridMultilevel"/>
    <w:tmpl w:val="C8A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AD25670"/>
    <w:multiLevelType w:val="hybridMultilevel"/>
    <w:tmpl w:val="1940ED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BD0679D"/>
    <w:multiLevelType w:val="hybridMultilevel"/>
    <w:tmpl w:val="C9601AFE"/>
    <w:lvl w:ilvl="0" w:tplc="71425D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CC0588D"/>
    <w:multiLevelType w:val="hybridMultilevel"/>
    <w:tmpl w:val="C3D2D334"/>
    <w:lvl w:ilvl="0" w:tplc="041B0017">
      <w:start w:val="1"/>
      <w:numFmt w:val="lowerLetter"/>
      <w:lvlText w:val="%1)"/>
      <w:lvlJc w:val="left"/>
      <w:pPr>
        <w:ind w:left="720" w:hanging="360"/>
      </w:pPr>
    </w:lvl>
    <w:lvl w:ilvl="1" w:tplc="09148272">
      <w:numFmt w:val="bullet"/>
      <w:lvlText w:val="-"/>
      <w:lvlJc w:val="left"/>
      <w:pPr>
        <w:ind w:left="1440" w:hanging="360"/>
      </w:pPr>
      <w:rPr>
        <w:rFonts w:ascii="Calibri" w:eastAsiaTheme="minorEastAsia"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154049E"/>
    <w:multiLevelType w:val="hybridMultilevel"/>
    <w:tmpl w:val="30CC8D1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7318294E"/>
    <w:multiLevelType w:val="hybridMultilevel"/>
    <w:tmpl w:val="2D1005C8"/>
    <w:lvl w:ilvl="0" w:tplc="2DB02AEE">
      <w:start w:val="1"/>
      <w:numFmt w:val="lowerLetter"/>
      <w:lvlText w:val="%1)"/>
      <w:lvlJc w:val="left"/>
      <w:pPr>
        <w:ind w:left="502" w:hanging="360"/>
      </w:pPr>
      <w:rPr>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1862BB"/>
    <w:multiLevelType w:val="hybridMultilevel"/>
    <w:tmpl w:val="9FB453C4"/>
    <w:lvl w:ilvl="0" w:tplc="ABC6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77857CA2"/>
    <w:multiLevelType w:val="hybridMultilevel"/>
    <w:tmpl w:val="03C85B58"/>
    <w:lvl w:ilvl="0" w:tplc="D5C20A72">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972B35"/>
    <w:multiLevelType w:val="hybridMultilevel"/>
    <w:tmpl w:val="514E8B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8C565E9"/>
    <w:multiLevelType w:val="hybridMultilevel"/>
    <w:tmpl w:val="BD0C2A76"/>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38B85222">
      <w:numFmt w:val="bullet"/>
      <w:lvlText w:val="-"/>
      <w:lvlJc w:val="left"/>
      <w:pPr>
        <w:ind w:left="2340" w:hanging="360"/>
      </w:pPr>
      <w:rPr>
        <w:rFonts w:ascii="Arial" w:eastAsiaTheme="minorEastAsia"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98A0798"/>
    <w:multiLevelType w:val="hybridMultilevel"/>
    <w:tmpl w:val="0A22F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48635E"/>
    <w:multiLevelType w:val="hybridMultilevel"/>
    <w:tmpl w:val="79821568"/>
    <w:lvl w:ilvl="0" w:tplc="BBF889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10"/>
  </w:num>
  <w:num w:numId="3">
    <w:abstractNumId w:val="37"/>
  </w:num>
  <w:num w:numId="4">
    <w:abstractNumId w:val="36"/>
  </w:num>
  <w:num w:numId="5">
    <w:abstractNumId w:val="0"/>
  </w:num>
  <w:num w:numId="6">
    <w:abstractNumId w:val="43"/>
  </w:num>
  <w:num w:numId="7">
    <w:abstractNumId w:val="35"/>
  </w:num>
  <w:num w:numId="8">
    <w:abstractNumId w:val="22"/>
  </w:num>
  <w:num w:numId="9">
    <w:abstractNumId w:val="31"/>
  </w:num>
  <w:num w:numId="10">
    <w:abstractNumId w:val="34"/>
  </w:num>
  <w:num w:numId="11">
    <w:abstractNumId w:val="25"/>
  </w:num>
  <w:num w:numId="12">
    <w:abstractNumId w:val="41"/>
  </w:num>
  <w:num w:numId="13">
    <w:abstractNumId w:val="18"/>
  </w:num>
  <w:num w:numId="14">
    <w:abstractNumId w:val="24"/>
  </w:num>
  <w:num w:numId="15">
    <w:abstractNumId w:val="1"/>
  </w:num>
  <w:num w:numId="16">
    <w:abstractNumId w:val="7"/>
  </w:num>
  <w:num w:numId="17">
    <w:abstractNumId w:val="8"/>
  </w:num>
  <w:num w:numId="18">
    <w:abstractNumId w:val="39"/>
  </w:num>
  <w:num w:numId="19">
    <w:abstractNumId w:val="32"/>
  </w:num>
  <w:num w:numId="20">
    <w:abstractNumId w:val="27"/>
  </w:num>
  <w:num w:numId="21">
    <w:abstractNumId w:val="40"/>
  </w:num>
  <w:num w:numId="22">
    <w:abstractNumId w:val="5"/>
  </w:num>
  <w:num w:numId="23">
    <w:abstractNumId w:val="12"/>
  </w:num>
  <w:num w:numId="24">
    <w:abstractNumId w:val="15"/>
  </w:num>
  <w:num w:numId="25">
    <w:abstractNumId w:val="14"/>
  </w:num>
  <w:num w:numId="26">
    <w:abstractNumId w:val="3"/>
  </w:num>
  <w:num w:numId="27">
    <w:abstractNumId w:val="42"/>
  </w:num>
  <w:num w:numId="28">
    <w:abstractNumId w:val="44"/>
  </w:num>
  <w:num w:numId="29">
    <w:abstractNumId w:val="2"/>
  </w:num>
  <w:num w:numId="30">
    <w:abstractNumId w:val="17"/>
  </w:num>
  <w:num w:numId="31">
    <w:abstractNumId w:val="6"/>
  </w:num>
  <w:num w:numId="32">
    <w:abstractNumId w:val="9"/>
  </w:num>
  <w:num w:numId="33">
    <w:abstractNumId w:val="16"/>
  </w:num>
  <w:num w:numId="34">
    <w:abstractNumId w:val="23"/>
  </w:num>
  <w:num w:numId="35">
    <w:abstractNumId w:val="4"/>
  </w:num>
  <w:num w:numId="36">
    <w:abstractNumId w:val="21"/>
  </w:num>
  <w:num w:numId="37">
    <w:abstractNumId w:val="19"/>
  </w:num>
  <w:num w:numId="38">
    <w:abstractNumId w:val="29"/>
  </w:num>
  <w:num w:numId="39">
    <w:abstractNumId w:val="20"/>
  </w:num>
  <w:num w:numId="40">
    <w:abstractNumId w:val="11"/>
  </w:num>
  <w:num w:numId="41">
    <w:abstractNumId w:val="26"/>
  </w:num>
  <w:num w:numId="42">
    <w:abstractNumId w:val="30"/>
  </w:num>
  <w:num w:numId="43">
    <w:abstractNumId w:val="28"/>
  </w:num>
  <w:num w:numId="44">
    <w:abstractNumId w:val="38"/>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D67CA"/>
    <w:rsid w:val="000B1EF7"/>
    <w:rsid w:val="00115DCD"/>
    <w:rsid w:val="001C101C"/>
    <w:rsid w:val="00215EB5"/>
    <w:rsid w:val="0026668A"/>
    <w:rsid w:val="00293362"/>
    <w:rsid w:val="002D67CA"/>
    <w:rsid w:val="002E326D"/>
    <w:rsid w:val="003247F7"/>
    <w:rsid w:val="0034206D"/>
    <w:rsid w:val="00392055"/>
    <w:rsid w:val="00421F74"/>
    <w:rsid w:val="0048646F"/>
    <w:rsid w:val="004C34D6"/>
    <w:rsid w:val="00515AD8"/>
    <w:rsid w:val="005415D6"/>
    <w:rsid w:val="005549FF"/>
    <w:rsid w:val="00583BE4"/>
    <w:rsid w:val="00592586"/>
    <w:rsid w:val="005D3283"/>
    <w:rsid w:val="006206C3"/>
    <w:rsid w:val="006B675D"/>
    <w:rsid w:val="006C3268"/>
    <w:rsid w:val="006D3584"/>
    <w:rsid w:val="0072043F"/>
    <w:rsid w:val="007A0078"/>
    <w:rsid w:val="00872B2F"/>
    <w:rsid w:val="008851D4"/>
    <w:rsid w:val="008970F6"/>
    <w:rsid w:val="00904936"/>
    <w:rsid w:val="00976268"/>
    <w:rsid w:val="00984E65"/>
    <w:rsid w:val="009943EA"/>
    <w:rsid w:val="009D2A1C"/>
    <w:rsid w:val="009D68F0"/>
    <w:rsid w:val="009F2071"/>
    <w:rsid w:val="00A07C91"/>
    <w:rsid w:val="00A679B5"/>
    <w:rsid w:val="00AB6E08"/>
    <w:rsid w:val="00AC1BB7"/>
    <w:rsid w:val="00AC228A"/>
    <w:rsid w:val="00B3665B"/>
    <w:rsid w:val="00B46FF7"/>
    <w:rsid w:val="00C6598E"/>
    <w:rsid w:val="00D77B52"/>
    <w:rsid w:val="00D825F3"/>
    <w:rsid w:val="00DB2E08"/>
    <w:rsid w:val="00E13646"/>
    <w:rsid w:val="00E60855"/>
    <w:rsid w:val="00E62D7E"/>
    <w:rsid w:val="00E90B92"/>
    <w:rsid w:val="00EA1CAB"/>
    <w:rsid w:val="00EB49DB"/>
    <w:rsid w:val="00EB7069"/>
    <w:rsid w:val="00F167D7"/>
    <w:rsid w:val="00F879E9"/>
    <w:rsid w:val="00FB1892"/>
    <w:rsid w:val="00FF1BF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CA"/>
    <w:pPr>
      <w:spacing w:after="200" w:line="276" w:lineRule="auto"/>
    </w:pPr>
    <w:rPr>
      <w:rFonts w:eastAsiaTheme="minorEastAsia"/>
      <w:lang w:eastAsia="sk-SK"/>
    </w:rPr>
  </w:style>
  <w:style w:type="paragraph" w:styleId="Heading1">
    <w:name w:val="heading 1"/>
    <w:basedOn w:val="Normal"/>
    <w:next w:val="Normal"/>
    <w:link w:val="Heading1Char"/>
    <w:uiPriority w:val="9"/>
    <w:qFormat/>
    <w:rsid w:val="00E62D7E"/>
    <w:pPr>
      <w:keepNext/>
      <w:keepLines/>
      <w:spacing w:before="240" w:after="0"/>
      <w:outlineLvl w:val="0"/>
    </w:pPr>
    <w:rPr>
      <w:rFonts w:ascii="Calibri,Bold" w:eastAsiaTheme="majorEastAsia" w:hAnsi="Calibri,Bold" w:cs="Calibri,Bold"/>
      <w:b/>
      <w:bCs/>
      <w:color w:val="FF0000"/>
      <w:sz w:val="32"/>
      <w:szCs w:val="32"/>
    </w:rPr>
  </w:style>
  <w:style w:type="paragraph" w:styleId="Heading2">
    <w:name w:val="heading 2"/>
    <w:basedOn w:val="Heading1"/>
    <w:next w:val="Normal"/>
    <w:link w:val="Heading2Char"/>
    <w:uiPriority w:val="9"/>
    <w:unhideWhenUsed/>
    <w:qFormat/>
    <w:rsid w:val="002D67CA"/>
    <w:pPr>
      <w:spacing w:before="0"/>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CA"/>
    <w:pPr>
      <w:ind w:left="720"/>
      <w:contextualSpacing/>
    </w:pPr>
  </w:style>
  <w:style w:type="paragraph" w:styleId="BalloonText">
    <w:name w:val="Balloon Text"/>
    <w:basedOn w:val="Normal"/>
    <w:link w:val="BalloonTextChar"/>
    <w:uiPriority w:val="99"/>
    <w:semiHidden/>
    <w:unhideWhenUsed/>
    <w:rsid w:val="002D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CA"/>
    <w:rPr>
      <w:rFonts w:ascii="Tahoma" w:eastAsiaTheme="minorEastAsia" w:hAnsi="Tahoma" w:cs="Tahoma"/>
      <w:sz w:val="16"/>
      <w:szCs w:val="16"/>
      <w:lang w:eastAsia="sk-SK"/>
    </w:rPr>
  </w:style>
  <w:style w:type="paragraph" w:styleId="Header">
    <w:name w:val="header"/>
    <w:basedOn w:val="Normal"/>
    <w:link w:val="HeaderChar"/>
    <w:uiPriority w:val="99"/>
    <w:unhideWhenUsed/>
    <w:rsid w:val="002D6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7CA"/>
    <w:rPr>
      <w:rFonts w:eastAsiaTheme="minorEastAsia"/>
      <w:lang w:eastAsia="sk-SK"/>
    </w:rPr>
  </w:style>
  <w:style w:type="paragraph" w:styleId="Footer">
    <w:name w:val="footer"/>
    <w:basedOn w:val="Normal"/>
    <w:link w:val="FooterChar"/>
    <w:uiPriority w:val="99"/>
    <w:unhideWhenUsed/>
    <w:rsid w:val="002D6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7CA"/>
    <w:rPr>
      <w:rFonts w:eastAsiaTheme="minorEastAsia"/>
      <w:lang w:eastAsia="sk-SK"/>
    </w:rPr>
  </w:style>
  <w:style w:type="character" w:styleId="PlaceholderText">
    <w:name w:val="Placeholder Text"/>
    <w:basedOn w:val="DefaultParagraphFont"/>
    <w:uiPriority w:val="99"/>
    <w:semiHidden/>
    <w:rsid w:val="002D67CA"/>
    <w:rPr>
      <w:color w:val="808080"/>
    </w:rPr>
  </w:style>
  <w:style w:type="paragraph" w:styleId="HTMLPreformatted">
    <w:name w:val="HTML Preformatted"/>
    <w:basedOn w:val="Normal"/>
    <w:link w:val="HTMLPreformattedChar"/>
    <w:uiPriority w:val="99"/>
    <w:semiHidden/>
    <w:unhideWhenUsed/>
    <w:rsid w:val="002D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67CA"/>
    <w:rPr>
      <w:rFonts w:ascii="Courier New" w:eastAsia="Times New Roman" w:hAnsi="Courier New" w:cs="Courier New"/>
      <w:sz w:val="20"/>
      <w:szCs w:val="20"/>
      <w:lang w:eastAsia="sk-SK"/>
    </w:rPr>
  </w:style>
  <w:style w:type="character" w:customStyle="1" w:styleId="Heading1Char">
    <w:name w:val="Heading 1 Char"/>
    <w:basedOn w:val="DefaultParagraphFont"/>
    <w:link w:val="Heading1"/>
    <w:uiPriority w:val="9"/>
    <w:rsid w:val="00E62D7E"/>
    <w:rPr>
      <w:rFonts w:ascii="Calibri,Bold" w:eastAsiaTheme="majorEastAsia" w:hAnsi="Calibri,Bold" w:cs="Calibri,Bold"/>
      <w:b/>
      <w:bCs/>
      <w:color w:val="FF0000"/>
      <w:sz w:val="32"/>
      <w:szCs w:val="32"/>
      <w:lang w:eastAsia="sk-SK"/>
    </w:rPr>
  </w:style>
  <w:style w:type="character" w:customStyle="1" w:styleId="Heading2Char">
    <w:name w:val="Heading 2 Char"/>
    <w:basedOn w:val="DefaultParagraphFont"/>
    <w:link w:val="Heading2"/>
    <w:uiPriority w:val="9"/>
    <w:rsid w:val="002D67CA"/>
    <w:rPr>
      <w:rFonts w:ascii="Calibri,Bold" w:eastAsiaTheme="majorEastAsia" w:hAnsi="Calibri,Bold" w:cs="Calibri,Bold"/>
      <w:color w:val="FF0000"/>
      <w:sz w:val="32"/>
      <w:szCs w:val="32"/>
      <w:lang w:eastAsia="sk-SK"/>
    </w:rPr>
  </w:style>
  <w:style w:type="paragraph" w:styleId="TOCHeading">
    <w:name w:val="TOC Heading"/>
    <w:basedOn w:val="Heading1"/>
    <w:next w:val="Normal"/>
    <w:uiPriority w:val="39"/>
    <w:unhideWhenUsed/>
    <w:qFormat/>
    <w:rsid w:val="00E62D7E"/>
    <w:pPr>
      <w:spacing w:line="259" w:lineRule="auto"/>
      <w:outlineLvl w:val="9"/>
    </w:pPr>
    <w:rPr>
      <w:rFonts w:asciiTheme="majorHAnsi" w:hAnsiTheme="majorHAnsi" w:cstheme="majorBidi"/>
      <w:b w:val="0"/>
      <w:bCs w:val="0"/>
      <w:color w:val="2E74B5" w:themeColor="accent1" w:themeShade="BF"/>
    </w:rPr>
  </w:style>
  <w:style w:type="paragraph" w:styleId="TOC1">
    <w:name w:val="toc 1"/>
    <w:basedOn w:val="Normal"/>
    <w:next w:val="Normal"/>
    <w:autoRedefine/>
    <w:uiPriority w:val="39"/>
    <w:unhideWhenUsed/>
    <w:rsid w:val="00E62D7E"/>
    <w:pPr>
      <w:tabs>
        <w:tab w:val="right" w:leader="dot" w:pos="9062"/>
      </w:tabs>
      <w:spacing w:after="100"/>
    </w:pPr>
    <w:rPr>
      <w:b/>
      <w:noProof/>
    </w:rPr>
  </w:style>
  <w:style w:type="paragraph" w:styleId="TOC2">
    <w:name w:val="toc 2"/>
    <w:basedOn w:val="Normal"/>
    <w:next w:val="Normal"/>
    <w:autoRedefine/>
    <w:uiPriority w:val="39"/>
    <w:unhideWhenUsed/>
    <w:rsid w:val="00E62D7E"/>
    <w:pPr>
      <w:spacing w:after="100"/>
      <w:ind w:left="220"/>
    </w:pPr>
  </w:style>
  <w:style w:type="character" w:styleId="Hyperlink">
    <w:name w:val="Hyperlink"/>
    <w:basedOn w:val="DefaultParagraphFont"/>
    <w:uiPriority w:val="99"/>
    <w:unhideWhenUsed/>
    <w:rsid w:val="00E62D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38314344">
      <w:bodyDiv w:val="1"/>
      <w:marLeft w:val="0"/>
      <w:marRight w:val="0"/>
      <w:marTop w:val="0"/>
      <w:marBottom w:val="0"/>
      <w:divBdr>
        <w:top w:val="none" w:sz="0" w:space="0" w:color="auto"/>
        <w:left w:val="none" w:sz="0" w:space="0" w:color="auto"/>
        <w:bottom w:val="none" w:sz="0" w:space="0" w:color="auto"/>
        <w:right w:val="none" w:sz="0" w:space="0" w:color="auto"/>
      </w:divBdr>
      <w:divsChild>
        <w:div w:id="579828037">
          <w:marLeft w:val="0"/>
          <w:marRight w:val="0"/>
          <w:marTop w:val="0"/>
          <w:marBottom w:val="0"/>
          <w:divBdr>
            <w:top w:val="none" w:sz="0" w:space="0" w:color="auto"/>
            <w:left w:val="none" w:sz="0" w:space="0" w:color="auto"/>
            <w:bottom w:val="none" w:sz="0" w:space="0" w:color="auto"/>
            <w:right w:val="none" w:sz="0" w:space="0" w:color="auto"/>
          </w:divBdr>
          <w:divsChild>
            <w:div w:id="1027876050">
              <w:marLeft w:val="0"/>
              <w:marRight w:val="0"/>
              <w:marTop w:val="0"/>
              <w:marBottom w:val="0"/>
              <w:divBdr>
                <w:top w:val="none" w:sz="0" w:space="0" w:color="auto"/>
                <w:left w:val="none" w:sz="0" w:space="0" w:color="auto"/>
                <w:bottom w:val="none" w:sz="0" w:space="0" w:color="auto"/>
                <w:right w:val="none" w:sz="0" w:space="0" w:color="auto"/>
              </w:divBdr>
              <w:divsChild>
                <w:div w:id="2058116508">
                  <w:marLeft w:val="0"/>
                  <w:marRight w:val="0"/>
                  <w:marTop w:val="0"/>
                  <w:marBottom w:val="0"/>
                  <w:divBdr>
                    <w:top w:val="none" w:sz="0" w:space="0" w:color="auto"/>
                    <w:left w:val="none" w:sz="0" w:space="0" w:color="auto"/>
                    <w:bottom w:val="none" w:sz="0" w:space="0" w:color="auto"/>
                    <w:right w:val="none" w:sz="0" w:space="0" w:color="auto"/>
                  </w:divBdr>
                  <w:divsChild>
                    <w:div w:id="1535538814">
                      <w:marLeft w:val="0"/>
                      <w:marRight w:val="0"/>
                      <w:marTop w:val="0"/>
                      <w:marBottom w:val="0"/>
                      <w:divBdr>
                        <w:top w:val="none" w:sz="0" w:space="0" w:color="auto"/>
                        <w:left w:val="none" w:sz="0" w:space="0" w:color="auto"/>
                        <w:bottom w:val="none" w:sz="0" w:space="0" w:color="auto"/>
                        <w:right w:val="none" w:sz="0" w:space="0" w:color="auto"/>
                      </w:divBdr>
                      <w:divsChild>
                        <w:div w:id="2105834400">
                          <w:marLeft w:val="0"/>
                          <w:marRight w:val="0"/>
                          <w:marTop w:val="0"/>
                          <w:marBottom w:val="0"/>
                          <w:divBdr>
                            <w:top w:val="none" w:sz="0" w:space="0" w:color="auto"/>
                            <w:left w:val="none" w:sz="0" w:space="0" w:color="auto"/>
                            <w:bottom w:val="none" w:sz="0" w:space="0" w:color="auto"/>
                            <w:right w:val="none" w:sz="0" w:space="0" w:color="auto"/>
                          </w:divBdr>
                          <w:divsChild>
                            <w:div w:id="430051526">
                              <w:marLeft w:val="0"/>
                              <w:marRight w:val="0"/>
                              <w:marTop w:val="0"/>
                              <w:marBottom w:val="0"/>
                              <w:divBdr>
                                <w:top w:val="none" w:sz="0" w:space="0" w:color="auto"/>
                                <w:left w:val="none" w:sz="0" w:space="0" w:color="auto"/>
                                <w:bottom w:val="none" w:sz="0" w:space="0" w:color="auto"/>
                                <w:right w:val="none" w:sz="0" w:space="0" w:color="auto"/>
                              </w:divBdr>
                              <w:divsChild>
                                <w:div w:id="526067278">
                                  <w:marLeft w:val="0"/>
                                  <w:marRight w:val="0"/>
                                  <w:marTop w:val="0"/>
                                  <w:marBottom w:val="0"/>
                                  <w:divBdr>
                                    <w:top w:val="none" w:sz="0" w:space="0" w:color="auto"/>
                                    <w:left w:val="none" w:sz="0" w:space="0" w:color="auto"/>
                                    <w:bottom w:val="none" w:sz="0" w:space="0" w:color="auto"/>
                                    <w:right w:val="none" w:sz="0" w:space="0" w:color="auto"/>
                                  </w:divBdr>
                                  <w:divsChild>
                                    <w:div w:id="881138497">
                                      <w:marLeft w:val="0"/>
                                      <w:marRight w:val="0"/>
                                      <w:marTop w:val="0"/>
                                      <w:marBottom w:val="0"/>
                                      <w:divBdr>
                                        <w:top w:val="none" w:sz="0" w:space="0" w:color="auto"/>
                                        <w:left w:val="none" w:sz="0" w:space="0" w:color="auto"/>
                                        <w:bottom w:val="none" w:sz="0" w:space="0" w:color="auto"/>
                                        <w:right w:val="none" w:sz="0" w:space="0" w:color="auto"/>
                                      </w:divBdr>
                                      <w:divsChild>
                                        <w:div w:id="290138259">
                                          <w:marLeft w:val="0"/>
                                          <w:marRight w:val="0"/>
                                          <w:marTop w:val="0"/>
                                          <w:marBottom w:val="495"/>
                                          <w:divBdr>
                                            <w:top w:val="none" w:sz="0" w:space="0" w:color="auto"/>
                                            <w:left w:val="none" w:sz="0" w:space="0" w:color="auto"/>
                                            <w:bottom w:val="none" w:sz="0" w:space="0" w:color="auto"/>
                                            <w:right w:val="none" w:sz="0" w:space="0" w:color="auto"/>
                                          </w:divBdr>
                                          <w:divsChild>
                                            <w:div w:id="12241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2D8E-138E-455A-A12C-D00E25C9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2754</Words>
  <Characters>15699</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Željka Banović</cp:lastModifiedBy>
  <cp:revision>2</cp:revision>
  <dcterms:created xsi:type="dcterms:W3CDTF">2020-02-05T23:15:00Z</dcterms:created>
  <dcterms:modified xsi:type="dcterms:W3CDTF">2020-02-05T23:15:00Z</dcterms:modified>
</cp:coreProperties>
</file>